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C48" w:rsidRDefault="00033C48" w:rsidP="00033C48">
      <w:pPr>
        <w:jc w:val="center"/>
        <w:rPr>
          <w:rFonts w:ascii="Arial" w:hAnsi="Arial" w:cs="Arial"/>
          <w:b/>
          <w:sz w:val="26"/>
          <w:szCs w:val="20"/>
        </w:rPr>
      </w:pPr>
      <w:bookmarkStart w:id="0" w:name="_GoBack"/>
      <w:bookmarkEnd w:id="0"/>
      <w:r>
        <w:rPr>
          <w:rFonts w:ascii="Arial" w:hAnsi="Arial" w:cs="Arial"/>
          <w:b/>
          <w:sz w:val="26"/>
          <w:szCs w:val="20"/>
        </w:rPr>
        <w:t>National Lessons Learned Workshop</w:t>
      </w:r>
    </w:p>
    <w:p w:rsidR="00033C48" w:rsidRDefault="00033C48" w:rsidP="00033C48">
      <w:pPr>
        <w:jc w:val="center"/>
        <w:rPr>
          <w:rFonts w:ascii="Arial" w:hAnsi="Arial" w:cs="Arial"/>
          <w:b/>
          <w:sz w:val="26"/>
          <w:szCs w:val="20"/>
        </w:rPr>
      </w:pPr>
      <w:r>
        <w:rPr>
          <w:rFonts w:ascii="Arial" w:hAnsi="Arial" w:cs="Arial"/>
          <w:b/>
          <w:sz w:val="26"/>
          <w:szCs w:val="20"/>
        </w:rPr>
        <w:t>Integration of Village Development Plans (VDP) and District Socio-Economic Development Plan (DSEDP)</w:t>
      </w:r>
    </w:p>
    <w:p w:rsidR="00033C48" w:rsidRPr="00F64954" w:rsidRDefault="00033C48" w:rsidP="00033C48">
      <w:pPr>
        <w:jc w:val="center"/>
        <w:rPr>
          <w:rFonts w:ascii="Arial" w:hAnsi="Arial" w:cs="Arial"/>
          <w:b/>
          <w:sz w:val="4"/>
          <w:szCs w:val="20"/>
        </w:rPr>
      </w:pPr>
    </w:p>
    <w:p w:rsidR="00033C48" w:rsidRPr="005F51B6" w:rsidRDefault="00033C48" w:rsidP="00033C48">
      <w:pPr>
        <w:rPr>
          <w:rFonts w:ascii="Arial" w:hAnsi="Arial" w:cs="Arial"/>
          <w:sz w:val="20"/>
          <w:szCs w:val="20"/>
        </w:rPr>
      </w:pPr>
      <w:r w:rsidRPr="005F51B6">
        <w:rPr>
          <w:rFonts w:ascii="Arial" w:hAnsi="Arial" w:cs="Arial"/>
          <w:sz w:val="20"/>
          <w:szCs w:val="20"/>
        </w:rPr>
        <w:t>A workshop was held in Vientiane, Lao PDR on 18</w:t>
      </w:r>
      <w:r w:rsidRPr="005F51B6">
        <w:rPr>
          <w:rFonts w:ascii="Arial" w:hAnsi="Arial" w:cs="Arial"/>
          <w:sz w:val="20"/>
          <w:szCs w:val="20"/>
          <w:vertAlign w:val="superscript"/>
        </w:rPr>
        <w:t>th</w:t>
      </w:r>
      <w:r w:rsidRPr="005F51B6">
        <w:rPr>
          <w:rFonts w:ascii="Arial" w:hAnsi="Arial" w:cs="Arial"/>
          <w:sz w:val="20"/>
          <w:szCs w:val="20"/>
        </w:rPr>
        <w:t xml:space="preserve"> November, 2016, co-chaired by the Ministry of Planning and Investment (MPI) and National Committee for Rural Development and Poverty Eradication (NCRDPE), to share the experience and the lessons of </w:t>
      </w:r>
      <w:r>
        <w:rPr>
          <w:rFonts w:ascii="Arial" w:hAnsi="Arial" w:cs="Arial"/>
          <w:sz w:val="20"/>
          <w:szCs w:val="20"/>
        </w:rPr>
        <w:t xml:space="preserve">the </w:t>
      </w:r>
      <w:r w:rsidRPr="005F51B6">
        <w:rPr>
          <w:rFonts w:ascii="Arial" w:hAnsi="Arial" w:cs="Arial"/>
          <w:sz w:val="20"/>
          <w:szCs w:val="20"/>
        </w:rPr>
        <w:t>pilot integration of the Village Development Plans (VDP) and the District Socio-Economic Development Plan (DSEDP)</w:t>
      </w:r>
      <w:r>
        <w:rPr>
          <w:rFonts w:ascii="Arial" w:hAnsi="Arial" w:cs="Arial"/>
          <w:sz w:val="20"/>
          <w:szCs w:val="20"/>
        </w:rPr>
        <w:t xml:space="preserve">. </w:t>
      </w:r>
      <w:r w:rsidRPr="005F51B6">
        <w:rPr>
          <w:rFonts w:ascii="Arial" w:hAnsi="Arial" w:cs="Arial"/>
          <w:sz w:val="20"/>
          <w:szCs w:val="20"/>
        </w:rPr>
        <w:t>Broad national stakeholders including the Ministry of Public Works and Transport, the Ministry of Health</w:t>
      </w:r>
      <w:r>
        <w:rPr>
          <w:rFonts w:ascii="Arial" w:hAnsi="Arial" w:cs="Arial"/>
          <w:sz w:val="20"/>
          <w:szCs w:val="20"/>
        </w:rPr>
        <w:t>,</w:t>
      </w:r>
      <w:r w:rsidRPr="005F51B6">
        <w:rPr>
          <w:rFonts w:ascii="Arial" w:hAnsi="Arial" w:cs="Arial"/>
          <w:sz w:val="20"/>
          <w:szCs w:val="20"/>
        </w:rPr>
        <w:t xml:space="preserve"> and the Ministry of Natural Resources and Environment, Lao Women Union, Lao Front of National Construction, National University of Laos</w:t>
      </w:r>
      <w:r>
        <w:rPr>
          <w:rFonts w:ascii="Arial" w:hAnsi="Arial" w:cs="Arial"/>
          <w:sz w:val="20"/>
          <w:szCs w:val="20"/>
        </w:rPr>
        <w:t>,</w:t>
      </w:r>
      <w:r w:rsidRPr="005F51B6">
        <w:rPr>
          <w:rFonts w:ascii="Arial" w:hAnsi="Arial" w:cs="Arial"/>
          <w:sz w:val="20"/>
          <w:szCs w:val="20"/>
        </w:rPr>
        <w:t xml:space="preserve"> and </w:t>
      </w:r>
      <w:proofErr w:type="spellStart"/>
      <w:r w:rsidRPr="005F51B6">
        <w:rPr>
          <w:rFonts w:ascii="Arial" w:hAnsi="Arial" w:cs="Arial"/>
          <w:sz w:val="20"/>
          <w:szCs w:val="20"/>
        </w:rPr>
        <w:t>Nayoby</w:t>
      </w:r>
      <w:proofErr w:type="spellEnd"/>
      <w:r w:rsidRPr="005F51B6">
        <w:rPr>
          <w:rFonts w:ascii="Arial" w:hAnsi="Arial" w:cs="Arial"/>
          <w:sz w:val="20"/>
          <w:szCs w:val="20"/>
        </w:rPr>
        <w:t xml:space="preserve"> Bank, as well as Development Partners </w:t>
      </w:r>
      <w:r>
        <w:rPr>
          <w:rFonts w:ascii="Arial" w:hAnsi="Arial" w:cs="Arial"/>
          <w:sz w:val="20"/>
          <w:szCs w:val="20"/>
        </w:rPr>
        <w:t xml:space="preserve">(DPs) </w:t>
      </w:r>
      <w:r w:rsidRPr="005F51B6">
        <w:rPr>
          <w:rFonts w:ascii="Arial" w:hAnsi="Arial" w:cs="Arial"/>
          <w:sz w:val="20"/>
          <w:szCs w:val="20"/>
        </w:rPr>
        <w:t>including the World Bank, SDC, UNICEF, UNFPA, UNES</w:t>
      </w:r>
      <w:r>
        <w:rPr>
          <w:rFonts w:ascii="Arial" w:hAnsi="Arial" w:cs="Arial"/>
          <w:sz w:val="20"/>
          <w:szCs w:val="20"/>
        </w:rPr>
        <w:t>C</w:t>
      </w:r>
      <w:r w:rsidRPr="005F51B6">
        <w:rPr>
          <w:rFonts w:ascii="Arial" w:hAnsi="Arial" w:cs="Arial"/>
          <w:sz w:val="20"/>
          <w:szCs w:val="20"/>
        </w:rPr>
        <w:t xml:space="preserve">O, GIZ, JICA, KOICA, WFP, </w:t>
      </w:r>
      <w:proofErr w:type="spellStart"/>
      <w:r w:rsidRPr="005F51B6">
        <w:rPr>
          <w:rFonts w:ascii="Arial" w:hAnsi="Arial" w:cs="Arial"/>
          <w:sz w:val="20"/>
          <w:szCs w:val="20"/>
        </w:rPr>
        <w:t>Helvetas</w:t>
      </w:r>
      <w:proofErr w:type="spellEnd"/>
      <w:r w:rsidRPr="005F51B6">
        <w:rPr>
          <w:rFonts w:ascii="Arial" w:hAnsi="Arial" w:cs="Arial"/>
          <w:sz w:val="20"/>
          <w:szCs w:val="20"/>
        </w:rPr>
        <w:t>, participated in the workshop. In addition, village repre</w:t>
      </w:r>
      <w:r>
        <w:rPr>
          <w:rFonts w:ascii="Arial" w:hAnsi="Arial" w:cs="Arial"/>
          <w:sz w:val="20"/>
          <w:szCs w:val="20"/>
        </w:rPr>
        <w:t xml:space="preserve">sentatives, </w:t>
      </w:r>
      <w:r w:rsidRPr="005F51B6">
        <w:rPr>
          <w:rFonts w:ascii="Arial" w:hAnsi="Arial" w:cs="Arial"/>
          <w:sz w:val="20"/>
          <w:szCs w:val="20"/>
        </w:rPr>
        <w:t xml:space="preserve">district and provincial officials who participated in the pilot also joined the workshop and presented their experience, while the MPI and NCRDPE presented the </w:t>
      </w:r>
      <w:proofErr w:type="spellStart"/>
      <w:r w:rsidRPr="005F51B6">
        <w:rPr>
          <w:rFonts w:ascii="Arial" w:hAnsi="Arial" w:cs="Arial"/>
          <w:sz w:val="20"/>
          <w:szCs w:val="20"/>
        </w:rPr>
        <w:t>GoL</w:t>
      </w:r>
      <w:proofErr w:type="spellEnd"/>
      <w:r w:rsidRPr="005F51B6">
        <w:rPr>
          <w:rFonts w:ascii="Arial" w:hAnsi="Arial" w:cs="Arial"/>
          <w:sz w:val="20"/>
          <w:szCs w:val="20"/>
        </w:rPr>
        <w:t xml:space="preserve"> procedures on village and district planning processes.  The Workshop closed with the agreement that the DSEDP process should be strengthened and mainstreamed as the integrated planning platform with a strong linkage with </w:t>
      </w:r>
      <w:r>
        <w:rPr>
          <w:rFonts w:ascii="Arial" w:hAnsi="Arial" w:cs="Arial"/>
          <w:sz w:val="20"/>
          <w:szCs w:val="20"/>
        </w:rPr>
        <w:t xml:space="preserve">the </w:t>
      </w:r>
      <w:r w:rsidRPr="005F51B6">
        <w:rPr>
          <w:rFonts w:ascii="Arial" w:hAnsi="Arial" w:cs="Arial"/>
          <w:sz w:val="20"/>
          <w:szCs w:val="20"/>
        </w:rPr>
        <w:t>participatory VDP process.</w:t>
      </w:r>
    </w:p>
    <w:p w:rsidR="00033C48" w:rsidRPr="005F51B6" w:rsidRDefault="00033C48" w:rsidP="00033C48">
      <w:pPr>
        <w:rPr>
          <w:rFonts w:ascii="Arial" w:hAnsi="Arial" w:cs="Arial"/>
          <w:b/>
          <w:sz w:val="20"/>
          <w:szCs w:val="20"/>
        </w:rPr>
      </w:pPr>
      <w:r w:rsidRPr="005F51B6">
        <w:rPr>
          <w:rFonts w:ascii="Arial" w:hAnsi="Arial" w:cs="Arial"/>
          <w:b/>
          <w:sz w:val="20"/>
          <w:szCs w:val="20"/>
        </w:rPr>
        <w:t>Background</w:t>
      </w:r>
    </w:p>
    <w:p w:rsidR="00033C48" w:rsidRPr="005F51B6" w:rsidRDefault="00033C48" w:rsidP="00033C48">
      <w:pPr>
        <w:rPr>
          <w:rFonts w:ascii="Arial" w:hAnsi="Arial" w:cs="Arial"/>
          <w:sz w:val="20"/>
          <w:szCs w:val="20"/>
        </w:rPr>
      </w:pPr>
      <w:r w:rsidRPr="005F51B6">
        <w:rPr>
          <w:rFonts w:ascii="Arial" w:hAnsi="Arial" w:cs="Arial"/>
          <w:sz w:val="20"/>
          <w:szCs w:val="20"/>
        </w:rPr>
        <w:t xml:space="preserve">The Participatory Planning Manual (PPM) developed by the MPI provides how the </w:t>
      </w:r>
      <w:r>
        <w:rPr>
          <w:rFonts w:ascii="Arial" w:hAnsi="Arial" w:cs="Arial"/>
          <w:sz w:val="20"/>
          <w:szCs w:val="20"/>
        </w:rPr>
        <w:t>VDPs</w:t>
      </w:r>
      <w:r w:rsidRPr="005F51B6">
        <w:rPr>
          <w:rFonts w:ascii="Arial" w:hAnsi="Arial" w:cs="Arial"/>
          <w:sz w:val="20"/>
          <w:szCs w:val="20"/>
        </w:rPr>
        <w:t xml:space="preserve"> are prepared and consolidated into the </w:t>
      </w:r>
      <w:proofErr w:type="spellStart"/>
      <w:r w:rsidRPr="005F51B6">
        <w:rPr>
          <w:rFonts w:ascii="Arial" w:hAnsi="Arial" w:cs="Arial"/>
          <w:sz w:val="20"/>
          <w:szCs w:val="20"/>
        </w:rPr>
        <w:t>Kumban</w:t>
      </w:r>
      <w:proofErr w:type="spellEnd"/>
      <w:r w:rsidRPr="005F51B6">
        <w:rPr>
          <w:rFonts w:ascii="Arial" w:hAnsi="Arial" w:cs="Arial"/>
          <w:sz w:val="20"/>
          <w:szCs w:val="20"/>
        </w:rPr>
        <w:t xml:space="preserve"> Development Plan (KDP), and how priorities identified in the VDP and the KDP are incorporated into the District Socio-Economic Development Plan (DSEDP). Nonetheless, separate village planning processes are carried out in many villages under donor-funded programs, which are loosely connected with each other and are rarely integrated in the DSEDP.  Few DSEDPs include activities funded by DPs or the private sector, and few VDPs are developed by villagers with the knowledge of government priorities and funding envelops. Such weak coordination often resulted in a considerable duplication of resources which could have been used to generate tangible poverty benefits, and missed opportunities for synergies which could have enhanced the impact of development interventions.  In order to address such shortcomings and strengthen the DSEDP as </w:t>
      </w:r>
      <w:r>
        <w:rPr>
          <w:rFonts w:ascii="Arial" w:hAnsi="Arial" w:cs="Arial"/>
          <w:sz w:val="20"/>
          <w:szCs w:val="20"/>
        </w:rPr>
        <w:t>an</w:t>
      </w:r>
      <w:r w:rsidRPr="005F51B6">
        <w:rPr>
          <w:rFonts w:ascii="Arial" w:hAnsi="Arial" w:cs="Arial"/>
          <w:sz w:val="20"/>
          <w:szCs w:val="20"/>
        </w:rPr>
        <w:t xml:space="preserve"> integrated and participatory planning platform, the MPI and NCRDPE, with the support of the Poverty Reduction Fund (PRF), started a pilot to integrate VDP/KDP and DSEDP processes in selected districts of </w:t>
      </w:r>
      <w:proofErr w:type="spellStart"/>
      <w:r w:rsidRPr="005F51B6">
        <w:rPr>
          <w:rFonts w:ascii="Arial" w:hAnsi="Arial" w:cs="Arial"/>
          <w:sz w:val="20"/>
          <w:szCs w:val="20"/>
        </w:rPr>
        <w:t>Ho</w:t>
      </w:r>
      <w:r>
        <w:rPr>
          <w:rFonts w:ascii="Arial" w:hAnsi="Arial" w:cs="Arial"/>
          <w:sz w:val="20"/>
          <w:szCs w:val="20"/>
        </w:rPr>
        <w:t>u</w:t>
      </w:r>
      <w:r w:rsidRPr="005F51B6">
        <w:rPr>
          <w:rFonts w:ascii="Arial" w:hAnsi="Arial" w:cs="Arial"/>
          <w:sz w:val="20"/>
          <w:szCs w:val="20"/>
        </w:rPr>
        <w:t>aphan</w:t>
      </w:r>
      <w:proofErr w:type="spellEnd"/>
      <w:r w:rsidRPr="005F51B6">
        <w:rPr>
          <w:rFonts w:ascii="Arial" w:hAnsi="Arial" w:cs="Arial"/>
          <w:sz w:val="20"/>
          <w:szCs w:val="20"/>
        </w:rPr>
        <w:t xml:space="preserve">, </w:t>
      </w:r>
      <w:proofErr w:type="spellStart"/>
      <w:r>
        <w:rPr>
          <w:rFonts w:ascii="Arial" w:hAnsi="Arial" w:cs="Arial"/>
          <w:sz w:val="20"/>
          <w:szCs w:val="20"/>
        </w:rPr>
        <w:t>Savannakhet</w:t>
      </w:r>
      <w:proofErr w:type="spellEnd"/>
      <w:r w:rsidRPr="005F51B6">
        <w:rPr>
          <w:rFonts w:ascii="Arial" w:hAnsi="Arial" w:cs="Arial"/>
          <w:sz w:val="20"/>
          <w:szCs w:val="20"/>
        </w:rPr>
        <w:t xml:space="preserve">, </w:t>
      </w:r>
      <w:proofErr w:type="spellStart"/>
      <w:r>
        <w:rPr>
          <w:rFonts w:ascii="Arial" w:hAnsi="Arial" w:cs="Arial"/>
          <w:sz w:val="20"/>
          <w:szCs w:val="20"/>
        </w:rPr>
        <w:t>Luang</w:t>
      </w:r>
      <w:proofErr w:type="spellEnd"/>
      <w:r>
        <w:rPr>
          <w:rFonts w:ascii="Arial" w:hAnsi="Arial" w:cs="Arial"/>
          <w:sz w:val="20"/>
          <w:szCs w:val="20"/>
        </w:rPr>
        <w:t xml:space="preserve"> </w:t>
      </w:r>
      <w:proofErr w:type="spellStart"/>
      <w:r>
        <w:rPr>
          <w:rFonts w:ascii="Arial" w:hAnsi="Arial" w:cs="Arial"/>
          <w:sz w:val="20"/>
          <w:szCs w:val="20"/>
        </w:rPr>
        <w:t>Prabang</w:t>
      </w:r>
      <w:proofErr w:type="spellEnd"/>
      <w:r w:rsidRPr="005F51B6">
        <w:rPr>
          <w:rFonts w:ascii="Arial" w:hAnsi="Arial" w:cs="Arial"/>
          <w:sz w:val="20"/>
          <w:szCs w:val="20"/>
        </w:rPr>
        <w:t xml:space="preserve">, and </w:t>
      </w:r>
      <w:proofErr w:type="spellStart"/>
      <w:r w:rsidRPr="005F51B6">
        <w:rPr>
          <w:rFonts w:ascii="Arial" w:hAnsi="Arial" w:cs="Arial"/>
          <w:sz w:val="20"/>
          <w:szCs w:val="20"/>
        </w:rPr>
        <w:t>Oudomxay</w:t>
      </w:r>
      <w:proofErr w:type="spellEnd"/>
      <w:r w:rsidRPr="005F51B6">
        <w:rPr>
          <w:rFonts w:ascii="Arial" w:hAnsi="Arial" w:cs="Arial"/>
          <w:sz w:val="20"/>
          <w:szCs w:val="20"/>
        </w:rPr>
        <w:t xml:space="preserve"> provinces</w:t>
      </w:r>
      <w:r>
        <w:rPr>
          <w:rFonts w:ascii="Arial" w:hAnsi="Arial" w:cs="Arial"/>
          <w:sz w:val="20"/>
          <w:szCs w:val="20"/>
        </w:rPr>
        <w:t xml:space="preserve"> in 2016</w:t>
      </w:r>
      <w:r w:rsidRPr="005F51B6">
        <w:rPr>
          <w:rFonts w:ascii="Arial" w:hAnsi="Arial" w:cs="Arial"/>
          <w:sz w:val="20"/>
          <w:szCs w:val="20"/>
        </w:rPr>
        <w:t xml:space="preserve">. </w:t>
      </w:r>
    </w:p>
    <w:p w:rsidR="00033C48" w:rsidRPr="005F51B6" w:rsidRDefault="00033C48" w:rsidP="00033C48">
      <w:pPr>
        <w:rPr>
          <w:rFonts w:ascii="Arial" w:hAnsi="Arial" w:cs="Arial"/>
          <w:b/>
          <w:sz w:val="20"/>
          <w:szCs w:val="20"/>
        </w:rPr>
      </w:pPr>
      <w:r w:rsidRPr="005F51B6">
        <w:rPr>
          <w:rFonts w:ascii="Arial" w:hAnsi="Arial" w:cs="Arial"/>
          <w:b/>
          <w:sz w:val="20"/>
          <w:szCs w:val="20"/>
        </w:rPr>
        <w:t>The Integrated DSEDP Process and Key Innovations</w:t>
      </w:r>
    </w:p>
    <w:p w:rsidR="00033C48" w:rsidRPr="005F51B6" w:rsidRDefault="00033C48" w:rsidP="00033C48">
      <w:pPr>
        <w:rPr>
          <w:rFonts w:ascii="Arial" w:hAnsi="Arial" w:cs="Arial"/>
          <w:sz w:val="20"/>
          <w:szCs w:val="20"/>
        </w:rPr>
      </w:pPr>
      <w:r w:rsidRPr="005F51B6">
        <w:rPr>
          <w:rFonts w:ascii="Arial" w:hAnsi="Arial" w:cs="Arial"/>
          <w:sz w:val="20"/>
          <w:szCs w:val="20"/>
        </w:rPr>
        <w:t>The integrated VDP-DSEDP procedure consists of</w:t>
      </w:r>
      <w:r>
        <w:rPr>
          <w:rFonts w:ascii="Arial" w:hAnsi="Arial" w:cs="Arial"/>
          <w:sz w:val="20"/>
          <w:szCs w:val="20"/>
        </w:rPr>
        <w:t xml:space="preserve"> different steps</w:t>
      </w:r>
      <w:r w:rsidRPr="005F51B6">
        <w:rPr>
          <w:rFonts w:ascii="Arial" w:hAnsi="Arial" w:cs="Arial"/>
          <w:sz w:val="20"/>
          <w:szCs w:val="20"/>
        </w:rPr>
        <w:t xml:space="preserve">. It starts with the capacity development of provincial and district officials, followed by the Feedback Meeting where village representatives present their VDPs or KDPs and receive feedback from district officials.  Based on the feedback received, the VDPs or KDPs </w:t>
      </w:r>
      <w:r>
        <w:rPr>
          <w:rFonts w:ascii="Arial" w:hAnsi="Arial" w:cs="Arial"/>
          <w:sz w:val="20"/>
          <w:szCs w:val="20"/>
        </w:rPr>
        <w:t>a</w:t>
      </w:r>
      <w:r w:rsidRPr="005F51B6">
        <w:rPr>
          <w:rFonts w:ascii="Arial" w:hAnsi="Arial" w:cs="Arial"/>
          <w:sz w:val="20"/>
          <w:szCs w:val="20"/>
        </w:rPr>
        <w:t xml:space="preserve">re revised.  In the meanwhile, district officials develop the sector plans taking into account the VDPs, which are subsequently consolidated into the draft </w:t>
      </w:r>
      <w:r>
        <w:rPr>
          <w:rFonts w:ascii="Arial" w:hAnsi="Arial" w:cs="Arial"/>
          <w:sz w:val="20"/>
          <w:szCs w:val="20"/>
        </w:rPr>
        <w:t xml:space="preserve">DSEDP. </w:t>
      </w:r>
      <w:r w:rsidRPr="005F51B6">
        <w:rPr>
          <w:rFonts w:ascii="Arial" w:hAnsi="Arial" w:cs="Arial"/>
          <w:sz w:val="20"/>
          <w:szCs w:val="20"/>
        </w:rPr>
        <w:t>The pilot process end</w:t>
      </w:r>
      <w:r>
        <w:rPr>
          <w:rFonts w:ascii="Arial" w:hAnsi="Arial" w:cs="Arial"/>
          <w:sz w:val="20"/>
          <w:szCs w:val="20"/>
        </w:rPr>
        <w:t>s</w:t>
      </w:r>
      <w:r w:rsidRPr="005F51B6">
        <w:rPr>
          <w:rFonts w:ascii="Arial" w:hAnsi="Arial" w:cs="Arial"/>
          <w:sz w:val="20"/>
          <w:szCs w:val="20"/>
        </w:rPr>
        <w:t xml:space="preserve"> with the presentation of the draft DSEDP by the District Planning Office (DPO) to the District Governor in which village representatives also participate and provide comments.  </w:t>
      </w:r>
    </w:p>
    <w:tbl>
      <w:tblPr>
        <w:tblStyle w:val="TableGrid"/>
        <w:tblW w:w="0" w:type="auto"/>
        <w:tblInd w:w="-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3213"/>
        <w:gridCol w:w="3398"/>
      </w:tblGrid>
      <w:tr w:rsidR="00033C48" w:rsidRPr="005F51B6" w:rsidTr="00606DCC">
        <w:tc>
          <w:tcPr>
            <w:tcW w:w="3416" w:type="dxa"/>
            <w:vAlign w:val="center"/>
          </w:tcPr>
          <w:p w:rsidR="00033C48" w:rsidRPr="005F51B6" w:rsidRDefault="00033C48" w:rsidP="00606DCC">
            <w:pPr>
              <w:pStyle w:val="ListParagraph"/>
              <w:spacing w:before="0" w:after="0"/>
              <w:ind w:left="0"/>
              <w:contextualSpacing w:val="0"/>
              <w:jc w:val="center"/>
              <w:rPr>
                <w:rFonts w:ascii="Arial" w:hAnsi="Arial" w:cs="Arial"/>
                <w:sz w:val="16"/>
                <w:szCs w:val="20"/>
              </w:rPr>
            </w:pPr>
            <w:r w:rsidRPr="005F51B6">
              <w:rPr>
                <w:rFonts w:ascii="Arial" w:hAnsi="Arial" w:cs="Arial"/>
                <w:noProof/>
                <w:sz w:val="16"/>
                <w:szCs w:val="20"/>
                <w:lang w:bidi="th-TH"/>
              </w:rPr>
              <w:drawing>
                <wp:inline distT="0" distB="0" distL="0" distR="0" wp14:anchorId="27B59F85" wp14:editId="7DB5696F">
                  <wp:extent cx="2029366" cy="1232452"/>
                  <wp:effectExtent l="0" t="0" r="0" b="6350"/>
                  <wp:docPr id="2051" name="Picture 3" descr="D:\SEPONE 2016\picture\ບ້ານ\ບ ຄູນ\20160527_12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D:\SEPONE 2016\picture\ບ້ານ\ບ ຄູນ\20160527_122020.jpg"/>
                          <pic:cNvPicPr>
                            <a:picLocks noChangeAspect="1" noChangeArrowheads="1"/>
                          </pic:cNvPicPr>
                        </pic:nvPicPr>
                        <pic:blipFill>
                          <a:blip r:embed="rId6" cstate="print"/>
                          <a:srcRect/>
                          <a:stretch>
                            <a:fillRect/>
                          </a:stretch>
                        </pic:blipFill>
                        <pic:spPr bwMode="auto">
                          <a:xfrm>
                            <a:off x="0" y="0"/>
                            <a:ext cx="2064832" cy="1253991"/>
                          </a:xfrm>
                          <a:prstGeom prst="rect">
                            <a:avLst/>
                          </a:prstGeom>
                          <a:noFill/>
                        </pic:spPr>
                      </pic:pic>
                    </a:graphicData>
                  </a:graphic>
                </wp:inline>
              </w:drawing>
            </w:r>
          </w:p>
        </w:tc>
        <w:tc>
          <w:tcPr>
            <w:tcW w:w="3221" w:type="dxa"/>
            <w:vAlign w:val="center"/>
          </w:tcPr>
          <w:p w:rsidR="00033C48" w:rsidRPr="005F51B6" w:rsidRDefault="00033C48" w:rsidP="00606DCC">
            <w:pPr>
              <w:pStyle w:val="ListParagraph"/>
              <w:spacing w:before="0" w:after="0"/>
              <w:ind w:left="0"/>
              <w:contextualSpacing w:val="0"/>
              <w:jc w:val="center"/>
              <w:rPr>
                <w:rFonts w:ascii="Arial" w:hAnsi="Arial" w:cs="Arial"/>
                <w:sz w:val="16"/>
                <w:szCs w:val="20"/>
              </w:rPr>
            </w:pPr>
            <w:r w:rsidRPr="005F51B6">
              <w:rPr>
                <w:rFonts w:ascii="Arial" w:hAnsi="Arial" w:cs="Arial"/>
                <w:noProof/>
                <w:sz w:val="16"/>
                <w:szCs w:val="20"/>
                <w:lang w:bidi="th-TH"/>
              </w:rPr>
              <w:drawing>
                <wp:inline distT="0" distB="0" distL="0" distR="0" wp14:anchorId="339AC967" wp14:editId="542D347B">
                  <wp:extent cx="1908313" cy="1249680"/>
                  <wp:effectExtent l="0" t="0" r="0" b="7620"/>
                  <wp:docPr id="4098" name="Picture 2" descr="D:\SEPONE 2016\picture\ບ້ານ\ບ ຄູນ\20160527_11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SEPONE 2016\picture\ບ້ານ\ບ ຄູນ\20160527_110503.jpg"/>
                          <pic:cNvPicPr>
                            <a:picLocks noChangeAspect="1" noChangeArrowheads="1"/>
                          </pic:cNvPicPr>
                        </pic:nvPicPr>
                        <pic:blipFill>
                          <a:blip r:embed="rId7" cstate="print"/>
                          <a:srcRect/>
                          <a:stretch>
                            <a:fillRect/>
                          </a:stretch>
                        </pic:blipFill>
                        <pic:spPr bwMode="auto">
                          <a:xfrm>
                            <a:off x="0" y="0"/>
                            <a:ext cx="1947861" cy="1275578"/>
                          </a:xfrm>
                          <a:prstGeom prst="rect">
                            <a:avLst/>
                          </a:prstGeom>
                          <a:noFill/>
                        </pic:spPr>
                      </pic:pic>
                    </a:graphicData>
                  </a:graphic>
                </wp:inline>
              </w:drawing>
            </w:r>
          </w:p>
        </w:tc>
        <w:tc>
          <w:tcPr>
            <w:tcW w:w="2910" w:type="dxa"/>
            <w:vAlign w:val="center"/>
          </w:tcPr>
          <w:p w:rsidR="00033C48" w:rsidRPr="005F51B6" w:rsidRDefault="00033C48" w:rsidP="00606DCC">
            <w:pPr>
              <w:pStyle w:val="ListParagraph"/>
              <w:spacing w:before="0" w:after="0"/>
              <w:ind w:left="0"/>
              <w:contextualSpacing w:val="0"/>
              <w:jc w:val="center"/>
              <w:rPr>
                <w:rFonts w:ascii="Arial" w:hAnsi="Arial" w:cs="Arial"/>
                <w:noProof/>
                <w:sz w:val="16"/>
                <w:szCs w:val="20"/>
              </w:rPr>
            </w:pPr>
            <w:r w:rsidRPr="005F51B6">
              <w:rPr>
                <w:rFonts w:ascii="Arial" w:hAnsi="Arial" w:cs="Arial"/>
                <w:noProof/>
                <w:sz w:val="16"/>
                <w:szCs w:val="20"/>
                <w:lang w:bidi="th-TH"/>
              </w:rPr>
              <w:drawing>
                <wp:inline distT="0" distB="0" distL="0" distR="0" wp14:anchorId="65433822" wp14:editId="5ECD6E4E">
                  <wp:extent cx="2026134" cy="1259564"/>
                  <wp:effectExtent l="0" t="0" r="0" b="0"/>
                  <wp:docPr id="10242" name="Picture 2" descr="D:\SEPONE 2016\ປື້ມກ່ມບ້ານລາດຫໍ້ ແລະ ບ້ານຊຽງຮົ່ມ\ກຸ່ມບ້ານ\ກຸ່ມລາດຫໍ້\20160620_09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D:\SEPONE 2016\ປື້ມກ່ມບ້ານລາດຫໍ້ ແລະ ບ້ານຊຽງຮົ່ມ\ກຸ່ມບ້ານ\ກຸ່ມລາດຫໍ້\20160620_094650.jpg"/>
                          <pic:cNvPicPr>
                            <a:picLocks noChangeAspect="1" noChangeArrowheads="1"/>
                          </pic:cNvPicPr>
                        </pic:nvPicPr>
                        <pic:blipFill>
                          <a:blip r:embed="rId8" cstate="print"/>
                          <a:srcRect/>
                          <a:stretch>
                            <a:fillRect/>
                          </a:stretch>
                        </pic:blipFill>
                        <pic:spPr bwMode="auto">
                          <a:xfrm>
                            <a:off x="0" y="0"/>
                            <a:ext cx="2048967" cy="1273758"/>
                          </a:xfrm>
                          <a:prstGeom prst="rect">
                            <a:avLst/>
                          </a:prstGeom>
                          <a:noFill/>
                        </pic:spPr>
                      </pic:pic>
                    </a:graphicData>
                  </a:graphic>
                </wp:inline>
              </w:drawing>
            </w:r>
          </w:p>
        </w:tc>
      </w:tr>
      <w:tr w:rsidR="00033C48" w:rsidRPr="005F51B6" w:rsidTr="00606DCC">
        <w:tc>
          <w:tcPr>
            <w:tcW w:w="3416" w:type="dxa"/>
          </w:tcPr>
          <w:p w:rsidR="00033C48" w:rsidRPr="005F51B6" w:rsidRDefault="00033C48" w:rsidP="00606DCC">
            <w:pPr>
              <w:pStyle w:val="ListParagraph"/>
              <w:spacing w:before="0" w:after="0"/>
              <w:ind w:left="0"/>
              <w:contextualSpacing w:val="0"/>
              <w:jc w:val="center"/>
              <w:rPr>
                <w:rFonts w:ascii="Arial" w:hAnsi="Arial" w:cs="Arial"/>
                <w:sz w:val="16"/>
                <w:szCs w:val="20"/>
              </w:rPr>
            </w:pPr>
            <w:r w:rsidRPr="005F51B6">
              <w:rPr>
                <w:rFonts w:ascii="Arial" w:hAnsi="Arial" w:cs="Arial"/>
                <w:sz w:val="16"/>
                <w:szCs w:val="20"/>
              </w:rPr>
              <w:t>Village social mapping for VDP</w:t>
            </w:r>
          </w:p>
        </w:tc>
        <w:tc>
          <w:tcPr>
            <w:tcW w:w="3221" w:type="dxa"/>
          </w:tcPr>
          <w:p w:rsidR="00033C48" w:rsidRPr="005F51B6" w:rsidRDefault="00033C48" w:rsidP="00606DCC">
            <w:pPr>
              <w:pStyle w:val="ListParagraph"/>
              <w:spacing w:before="0" w:after="0"/>
              <w:ind w:left="0"/>
              <w:contextualSpacing w:val="0"/>
              <w:jc w:val="center"/>
              <w:rPr>
                <w:rFonts w:ascii="Arial" w:hAnsi="Arial" w:cs="Arial"/>
                <w:sz w:val="16"/>
                <w:szCs w:val="20"/>
              </w:rPr>
            </w:pPr>
            <w:r w:rsidRPr="005F51B6">
              <w:rPr>
                <w:rFonts w:ascii="Arial" w:hAnsi="Arial" w:cs="Arial"/>
                <w:sz w:val="16"/>
                <w:szCs w:val="20"/>
              </w:rPr>
              <w:t>Women voted for their priorities in VDP</w:t>
            </w:r>
          </w:p>
        </w:tc>
        <w:tc>
          <w:tcPr>
            <w:tcW w:w="2910" w:type="dxa"/>
          </w:tcPr>
          <w:p w:rsidR="00033C48" w:rsidRPr="005F51B6" w:rsidRDefault="00033C48" w:rsidP="00606DCC">
            <w:pPr>
              <w:pStyle w:val="ListParagraph"/>
              <w:spacing w:before="0" w:after="0"/>
              <w:ind w:left="0"/>
              <w:contextualSpacing w:val="0"/>
              <w:jc w:val="center"/>
              <w:rPr>
                <w:rFonts w:ascii="Arial" w:hAnsi="Arial" w:cs="Arial"/>
                <w:sz w:val="16"/>
                <w:szCs w:val="20"/>
              </w:rPr>
            </w:pPr>
            <w:r w:rsidRPr="005F51B6">
              <w:rPr>
                <w:rFonts w:ascii="Arial" w:hAnsi="Arial" w:cs="Arial"/>
                <w:sz w:val="16"/>
                <w:szCs w:val="20"/>
              </w:rPr>
              <w:t>Village delegates presented VDP</w:t>
            </w:r>
          </w:p>
        </w:tc>
      </w:tr>
    </w:tbl>
    <w:p w:rsidR="00033C48" w:rsidRPr="005F51B6" w:rsidRDefault="00033C48" w:rsidP="00033C48">
      <w:pPr>
        <w:rPr>
          <w:rFonts w:ascii="Arial" w:hAnsi="Arial" w:cs="Arial"/>
          <w:sz w:val="20"/>
          <w:szCs w:val="20"/>
        </w:rPr>
      </w:pPr>
      <w:r w:rsidRPr="005F51B6">
        <w:rPr>
          <w:rFonts w:ascii="Arial" w:hAnsi="Arial" w:cs="Arial"/>
          <w:sz w:val="20"/>
          <w:szCs w:val="20"/>
        </w:rPr>
        <w:t xml:space="preserve">Key innovations introduced under the pilot include the series of face-to-face meetings between village representatives, district officials and DPs active in the district in the VDP/KDP and DSEDP processes, which allows more participatory discussions on priority issues and trade-offs based on the shared information about priorities and budget envelop of each stakeholder including the government agencies.  </w:t>
      </w:r>
    </w:p>
    <w:p w:rsidR="00033C48" w:rsidRPr="005F51B6" w:rsidRDefault="00033C48" w:rsidP="00033C48">
      <w:pPr>
        <w:ind w:left="567"/>
        <w:rPr>
          <w:rFonts w:ascii="Arial" w:hAnsi="Arial" w:cs="Arial"/>
          <w:sz w:val="20"/>
          <w:szCs w:val="20"/>
        </w:rPr>
      </w:pPr>
      <w:r w:rsidRPr="005F51B6">
        <w:rPr>
          <w:rFonts w:ascii="Arial" w:hAnsi="Arial" w:cs="Arial"/>
          <w:sz w:val="20"/>
          <w:szCs w:val="20"/>
        </w:rPr>
        <w:t>“</w:t>
      </w:r>
      <w:r w:rsidRPr="005F51B6">
        <w:rPr>
          <w:rFonts w:ascii="Arial" w:hAnsi="Arial" w:cs="Arial"/>
          <w:i/>
          <w:sz w:val="20"/>
          <w:szCs w:val="20"/>
        </w:rPr>
        <w:t xml:space="preserve">We are pleased to represent our </w:t>
      </w:r>
      <w:proofErr w:type="spellStart"/>
      <w:r w:rsidRPr="005F51B6">
        <w:rPr>
          <w:rFonts w:ascii="Arial" w:hAnsi="Arial" w:cs="Arial"/>
          <w:i/>
          <w:sz w:val="20"/>
          <w:szCs w:val="20"/>
        </w:rPr>
        <w:t>Kumban</w:t>
      </w:r>
      <w:proofErr w:type="spellEnd"/>
      <w:r w:rsidRPr="005F51B6">
        <w:rPr>
          <w:rFonts w:ascii="Arial" w:hAnsi="Arial" w:cs="Arial"/>
          <w:i/>
          <w:sz w:val="20"/>
          <w:szCs w:val="20"/>
        </w:rPr>
        <w:t xml:space="preserve"> </w:t>
      </w:r>
      <w:r>
        <w:rPr>
          <w:rFonts w:ascii="Arial" w:hAnsi="Arial" w:cs="Arial"/>
          <w:i/>
          <w:sz w:val="20"/>
          <w:szCs w:val="20"/>
        </w:rPr>
        <w:t>to</w:t>
      </w:r>
      <w:r w:rsidRPr="005F51B6">
        <w:rPr>
          <w:rFonts w:ascii="Arial" w:hAnsi="Arial" w:cs="Arial"/>
          <w:i/>
          <w:sz w:val="20"/>
          <w:szCs w:val="20"/>
        </w:rPr>
        <w:t xml:space="preserve"> the district governor and sector officials. At the meeting, we explained the priorities f</w:t>
      </w:r>
      <w:r>
        <w:rPr>
          <w:rFonts w:ascii="Arial" w:hAnsi="Arial" w:cs="Arial"/>
          <w:i/>
          <w:sz w:val="20"/>
          <w:szCs w:val="20"/>
        </w:rPr>
        <w:t xml:space="preserve">rom each village in the </w:t>
      </w:r>
      <w:proofErr w:type="spellStart"/>
      <w:r>
        <w:rPr>
          <w:rFonts w:ascii="Arial" w:hAnsi="Arial" w:cs="Arial"/>
          <w:i/>
          <w:sz w:val="20"/>
          <w:szCs w:val="20"/>
        </w:rPr>
        <w:t>Kumban</w:t>
      </w:r>
      <w:proofErr w:type="spellEnd"/>
      <w:r>
        <w:rPr>
          <w:rFonts w:ascii="Arial" w:hAnsi="Arial" w:cs="Arial"/>
          <w:i/>
          <w:sz w:val="20"/>
          <w:szCs w:val="20"/>
        </w:rPr>
        <w:t xml:space="preserve">; we also explained </w:t>
      </w:r>
      <w:r w:rsidRPr="005F51B6">
        <w:rPr>
          <w:rFonts w:ascii="Arial" w:hAnsi="Arial" w:cs="Arial"/>
          <w:i/>
          <w:sz w:val="20"/>
          <w:szCs w:val="20"/>
        </w:rPr>
        <w:t xml:space="preserve">whether the priorities </w:t>
      </w:r>
      <w:r w:rsidRPr="005F51B6">
        <w:rPr>
          <w:rFonts w:ascii="Arial" w:hAnsi="Arial" w:cs="Arial"/>
          <w:i/>
          <w:sz w:val="20"/>
          <w:szCs w:val="20"/>
        </w:rPr>
        <w:lastRenderedPageBreak/>
        <w:t xml:space="preserve">were </w:t>
      </w:r>
      <w:r w:rsidRPr="00033C48">
        <w:rPr>
          <w:rFonts w:ascii="Arial" w:hAnsi="Arial" w:cs="Arial"/>
          <w:i/>
          <w:sz w:val="20"/>
          <w:szCs w:val="20"/>
        </w:rPr>
        <w:t>proposed by men or women or both. After presentation, we got the feedback from the district governor, district officials, and other participants. This was the first opportunity for us to present our KDP to the district authority</w:t>
      </w:r>
      <w:r w:rsidRPr="00033C48">
        <w:rPr>
          <w:rFonts w:ascii="Arial" w:hAnsi="Arial" w:cs="Arial"/>
          <w:sz w:val="20"/>
          <w:szCs w:val="20"/>
        </w:rPr>
        <w:t xml:space="preserve"> – a </w:t>
      </w:r>
      <w:proofErr w:type="spellStart"/>
      <w:r w:rsidRPr="00033C48">
        <w:rPr>
          <w:rFonts w:ascii="Arial" w:hAnsi="Arial" w:cs="Arial"/>
          <w:sz w:val="20"/>
          <w:szCs w:val="20"/>
        </w:rPr>
        <w:t>Kumban</w:t>
      </w:r>
      <w:proofErr w:type="spellEnd"/>
      <w:r w:rsidRPr="00033C48">
        <w:rPr>
          <w:rFonts w:ascii="Arial" w:hAnsi="Arial" w:cs="Arial"/>
          <w:sz w:val="20"/>
          <w:szCs w:val="20"/>
        </w:rPr>
        <w:t xml:space="preserve"> representative of </w:t>
      </w:r>
      <w:proofErr w:type="spellStart"/>
      <w:r w:rsidRPr="00033C48">
        <w:rPr>
          <w:rFonts w:ascii="Arial" w:hAnsi="Arial" w:cs="Arial"/>
          <w:sz w:val="20"/>
          <w:szCs w:val="20"/>
        </w:rPr>
        <w:t>Xamneua</w:t>
      </w:r>
      <w:proofErr w:type="spellEnd"/>
      <w:r w:rsidRPr="00033C48">
        <w:rPr>
          <w:rFonts w:ascii="Arial" w:hAnsi="Arial" w:cs="Arial"/>
          <w:sz w:val="20"/>
          <w:szCs w:val="20"/>
        </w:rPr>
        <w:t xml:space="preserve"> District, </w:t>
      </w:r>
      <w:proofErr w:type="spellStart"/>
      <w:r w:rsidRPr="00033C48">
        <w:rPr>
          <w:rFonts w:ascii="Arial" w:hAnsi="Arial" w:cs="Arial"/>
          <w:sz w:val="20"/>
          <w:szCs w:val="20"/>
        </w:rPr>
        <w:t>Houaphan</w:t>
      </w:r>
      <w:proofErr w:type="spellEnd"/>
      <w:r w:rsidRPr="00033C48">
        <w:rPr>
          <w:rFonts w:ascii="Arial" w:hAnsi="Arial" w:cs="Arial"/>
          <w:sz w:val="20"/>
          <w:szCs w:val="20"/>
        </w:rPr>
        <w:t>.</w:t>
      </w:r>
    </w:p>
    <w:p w:rsidR="00033C48" w:rsidRPr="005F51B6" w:rsidRDefault="00033C48" w:rsidP="00033C48">
      <w:pPr>
        <w:rPr>
          <w:rFonts w:ascii="Arial" w:hAnsi="Arial" w:cs="Arial"/>
          <w:sz w:val="20"/>
          <w:szCs w:val="20"/>
        </w:rPr>
      </w:pPr>
      <w:proofErr w:type="gramStart"/>
      <w:r w:rsidRPr="005F51B6">
        <w:rPr>
          <w:rFonts w:ascii="Arial" w:hAnsi="Arial" w:cs="Arial"/>
          <w:sz w:val="20"/>
          <w:szCs w:val="20"/>
        </w:rPr>
        <w:t>As important output of this pilot is the DSEDPs as the integrated planning platform that is participatory and inclusive, linked to VDP/KDP.</w:t>
      </w:r>
      <w:proofErr w:type="gramEnd"/>
      <w:r w:rsidRPr="005F51B6">
        <w:rPr>
          <w:rFonts w:ascii="Arial" w:hAnsi="Arial" w:cs="Arial"/>
          <w:sz w:val="20"/>
          <w:szCs w:val="20"/>
        </w:rPr>
        <w:t xml:space="preserve">  All activities that participants of the pilot plan to implement, including the PRF, are addressed in the DSEDP, helping avoid duplications and improving synergies.  Going forward, the DSEDP should continue to be used by the district authorities and DPs as the source of priority investments from which they select their own investments. </w:t>
      </w:r>
    </w:p>
    <w:p w:rsidR="00033C48" w:rsidRPr="005F51B6" w:rsidRDefault="00033C48" w:rsidP="00033C48">
      <w:pPr>
        <w:ind w:left="720"/>
        <w:rPr>
          <w:rFonts w:ascii="Arial" w:hAnsi="Arial" w:cs="Arial"/>
          <w:sz w:val="20"/>
          <w:szCs w:val="20"/>
        </w:rPr>
      </w:pPr>
      <w:r w:rsidRPr="005F51B6">
        <w:rPr>
          <w:rFonts w:ascii="Arial" w:hAnsi="Arial" w:cs="Arial"/>
          <w:sz w:val="20"/>
          <w:szCs w:val="20"/>
        </w:rPr>
        <w:t>“</w:t>
      </w:r>
      <w:r w:rsidRPr="003F2DDA">
        <w:rPr>
          <w:rFonts w:ascii="Arial" w:hAnsi="Arial" w:cs="Arial"/>
          <w:i/>
          <w:sz w:val="20"/>
          <w:szCs w:val="20"/>
        </w:rPr>
        <w:t xml:space="preserve">We organized two meetings to invite village and </w:t>
      </w:r>
      <w:proofErr w:type="spellStart"/>
      <w:r w:rsidRPr="003F2DDA">
        <w:rPr>
          <w:rFonts w:ascii="Arial" w:hAnsi="Arial" w:cs="Arial"/>
          <w:i/>
          <w:sz w:val="20"/>
          <w:szCs w:val="20"/>
        </w:rPr>
        <w:t>kumban</w:t>
      </w:r>
      <w:proofErr w:type="spellEnd"/>
      <w:r w:rsidRPr="003F2DDA">
        <w:rPr>
          <w:rFonts w:ascii="Arial" w:hAnsi="Arial" w:cs="Arial"/>
          <w:i/>
          <w:sz w:val="20"/>
          <w:szCs w:val="20"/>
        </w:rPr>
        <w:t xml:space="preserve"> representatives. In the first meeting, </w:t>
      </w:r>
      <w:proofErr w:type="spellStart"/>
      <w:r w:rsidRPr="003F2DDA">
        <w:rPr>
          <w:rFonts w:ascii="Arial" w:hAnsi="Arial" w:cs="Arial"/>
          <w:i/>
          <w:sz w:val="20"/>
          <w:szCs w:val="20"/>
        </w:rPr>
        <w:t>kumban</w:t>
      </w:r>
      <w:proofErr w:type="spellEnd"/>
      <w:r w:rsidRPr="003F2DDA">
        <w:rPr>
          <w:rFonts w:ascii="Arial" w:hAnsi="Arial" w:cs="Arial"/>
          <w:i/>
          <w:sz w:val="20"/>
          <w:szCs w:val="20"/>
        </w:rPr>
        <w:t xml:space="preserve"> representatives presented their priorities and our district officials provided the feedback. After this meeting, district officials drafted the DSEDP, taking into account priorities from villages. In a second meeting, we invited village and </w:t>
      </w:r>
      <w:proofErr w:type="spellStart"/>
      <w:r w:rsidRPr="003F2DDA">
        <w:rPr>
          <w:rFonts w:ascii="Arial" w:hAnsi="Arial" w:cs="Arial"/>
          <w:i/>
          <w:sz w:val="20"/>
          <w:szCs w:val="20"/>
        </w:rPr>
        <w:t>kumban</w:t>
      </w:r>
      <w:proofErr w:type="spellEnd"/>
      <w:r w:rsidRPr="003F2DDA">
        <w:rPr>
          <w:rFonts w:ascii="Arial" w:hAnsi="Arial" w:cs="Arial"/>
          <w:i/>
          <w:sz w:val="20"/>
          <w:szCs w:val="20"/>
        </w:rPr>
        <w:t xml:space="preserve"> representatives to get their feedback on the draft DSEDP. Based on the endorsed DSEDP, the district has identified our public investment plan to submit to the province and then to local national assembly. We hope that other development partners support us in implementing this DSEDP</w:t>
      </w:r>
      <w:r w:rsidRPr="005F51B6">
        <w:rPr>
          <w:rFonts w:ascii="Arial" w:hAnsi="Arial" w:cs="Arial"/>
          <w:sz w:val="20"/>
          <w:szCs w:val="20"/>
        </w:rPr>
        <w:t xml:space="preserve">” – Mr. </w:t>
      </w:r>
      <w:proofErr w:type="spellStart"/>
      <w:r w:rsidRPr="005F51B6">
        <w:rPr>
          <w:rFonts w:ascii="Arial" w:hAnsi="Arial" w:cs="Arial"/>
          <w:sz w:val="20"/>
          <w:szCs w:val="20"/>
        </w:rPr>
        <w:t>Sychanh</w:t>
      </w:r>
      <w:proofErr w:type="spellEnd"/>
      <w:r w:rsidRPr="005F51B6">
        <w:rPr>
          <w:rFonts w:ascii="Arial" w:hAnsi="Arial" w:cs="Arial"/>
          <w:sz w:val="20"/>
          <w:szCs w:val="20"/>
        </w:rPr>
        <w:t xml:space="preserve"> </w:t>
      </w:r>
      <w:proofErr w:type="spellStart"/>
      <w:r w:rsidRPr="005F51B6">
        <w:rPr>
          <w:rFonts w:ascii="Arial" w:hAnsi="Arial" w:cs="Arial"/>
          <w:sz w:val="20"/>
          <w:szCs w:val="20"/>
        </w:rPr>
        <w:t>Latsamy</w:t>
      </w:r>
      <w:proofErr w:type="spellEnd"/>
      <w:r w:rsidRPr="005F51B6">
        <w:rPr>
          <w:rFonts w:ascii="Arial" w:hAnsi="Arial" w:cs="Arial"/>
          <w:sz w:val="20"/>
          <w:szCs w:val="20"/>
        </w:rPr>
        <w:t xml:space="preserve">, Governor of </w:t>
      </w:r>
      <w:proofErr w:type="spellStart"/>
      <w:r w:rsidRPr="005F51B6">
        <w:rPr>
          <w:rFonts w:ascii="Arial" w:hAnsi="Arial" w:cs="Arial"/>
          <w:sz w:val="20"/>
          <w:szCs w:val="20"/>
        </w:rPr>
        <w:t>Phonxay</w:t>
      </w:r>
      <w:proofErr w:type="spellEnd"/>
      <w:r w:rsidRPr="005F51B6">
        <w:rPr>
          <w:rFonts w:ascii="Arial" w:hAnsi="Arial" w:cs="Arial"/>
          <w:sz w:val="20"/>
          <w:szCs w:val="20"/>
        </w:rPr>
        <w:t xml:space="preserve"> </w:t>
      </w:r>
      <w:r>
        <w:rPr>
          <w:rFonts w:ascii="Arial" w:hAnsi="Arial" w:cs="Arial"/>
          <w:sz w:val="20"/>
          <w:szCs w:val="20"/>
        </w:rPr>
        <w:t>D</w:t>
      </w:r>
      <w:r w:rsidRPr="005F51B6">
        <w:rPr>
          <w:rFonts w:ascii="Arial" w:hAnsi="Arial" w:cs="Arial"/>
          <w:sz w:val="20"/>
          <w:szCs w:val="20"/>
        </w:rPr>
        <w:t>istrict</w:t>
      </w:r>
      <w:r>
        <w:rPr>
          <w:rFonts w:ascii="Arial" w:hAnsi="Arial" w:cs="Arial"/>
          <w:sz w:val="20"/>
          <w:szCs w:val="20"/>
        </w:rPr>
        <w:t xml:space="preserve">, </w:t>
      </w:r>
      <w:proofErr w:type="spellStart"/>
      <w:r>
        <w:rPr>
          <w:rFonts w:ascii="Arial" w:hAnsi="Arial" w:cs="Arial"/>
          <w:sz w:val="20"/>
          <w:szCs w:val="20"/>
        </w:rPr>
        <w:t>Luang</w:t>
      </w:r>
      <w:proofErr w:type="spellEnd"/>
      <w:r>
        <w:rPr>
          <w:rFonts w:ascii="Arial" w:hAnsi="Arial" w:cs="Arial"/>
          <w:sz w:val="20"/>
          <w:szCs w:val="20"/>
        </w:rPr>
        <w:t xml:space="preserve"> </w:t>
      </w:r>
      <w:proofErr w:type="spellStart"/>
      <w:r>
        <w:rPr>
          <w:rFonts w:ascii="Arial" w:hAnsi="Arial" w:cs="Arial"/>
          <w:sz w:val="20"/>
          <w:szCs w:val="20"/>
        </w:rPr>
        <w:t>Prabang</w:t>
      </w:r>
      <w:proofErr w:type="spellEnd"/>
      <w:r>
        <w:rPr>
          <w:rFonts w:ascii="Arial" w:hAnsi="Arial" w:cs="Arial"/>
          <w:sz w:val="20"/>
          <w:szCs w:val="20"/>
        </w:rPr>
        <w:t>.</w:t>
      </w:r>
    </w:p>
    <w:p w:rsidR="00033C48" w:rsidRPr="005F51B6" w:rsidRDefault="00033C48" w:rsidP="00033C48">
      <w:pPr>
        <w:rPr>
          <w:rFonts w:ascii="Arial" w:hAnsi="Arial" w:cs="Arial"/>
          <w:b/>
          <w:sz w:val="20"/>
          <w:szCs w:val="20"/>
        </w:rPr>
      </w:pPr>
      <w:r w:rsidRPr="005F51B6">
        <w:rPr>
          <w:rFonts w:ascii="Arial" w:hAnsi="Arial" w:cs="Arial"/>
          <w:b/>
          <w:sz w:val="20"/>
          <w:szCs w:val="20"/>
        </w:rPr>
        <w:t>Key Results and Lessons Learned</w:t>
      </w:r>
    </w:p>
    <w:p w:rsidR="00033C48" w:rsidRPr="005F51B6" w:rsidRDefault="00033C48" w:rsidP="00033C48">
      <w:pPr>
        <w:pStyle w:val="ListParagraph"/>
        <w:numPr>
          <w:ilvl w:val="0"/>
          <w:numId w:val="1"/>
        </w:numPr>
        <w:ind w:left="357" w:hanging="357"/>
        <w:contextualSpacing w:val="0"/>
        <w:rPr>
          <w:rFonts w:ascii="Arial" w:hAnsi="Arial" w:cs="Arial"/>
          <w:sz w:val="20"/>
          <w:szCs w:val="20"/>
        </w:rPr>
      </w:pPr>
      <w:r w:rsidRPr="005F51B6">
        <w:rPr>
          <w:rFonts w:ascii="Arial" w:hAnsi="Arial" w:cs="Arial"/>
          <w:sz w:val="20"/>
          <w:szCs w:val="20"/>
        </w:rPr>
        <w:t>All participants of the workshop and the pilot supported further mainstreaming the</w:t>
      </w:r>
      <w:r>
        <w:rPr>
          <w:rFonts w:ascii="Arial" w:hAnsi="Arial" w:cs="Arial"/>
          <w:sz w:val="20"/>
          <w:szCs w:val="20"/>
        </w:rPr>
        <w:t xml:space="preserve"> </w:t>
      </w:r>
      <w:r w:rsidRPr="005F51B6">
        <w:rPr>
          <w:rFonts w:ascii="Arial" w:hAnsi="Arial" w:cs="Arial"/>
          <w:sz w:val="20"/>
          <w:szCs w:val="20"/>
        </w:rPr>
        <w:t>participatory DSEDP platform as it will help minimize parallel KDP/VDP processes on the ground, strengthen the links of VDPs/KDPs to DSEDP, improve the quality of DSEDP, and create synergy.</w:t>
      </w:r>
      <w:r>
        <w:rPr>
          <w:rFonts w:ascii="Arial" w:hAnsi="Arial" w:cs="Arial"/>
          <w:sz w:val="20"/>
          <w:szCs w:val="20"/>
        </w:rPr>
        <w:t xml:space="preserve"> The participatory and inclusive processes used under the pilot not only increased the acceptance and ownership of the DSEDP among stakeholders but also created a platform for further coordination and collaboration beyond the development of DSEDP as such.</w:t>
      </w:r>
    </w:p>
    <w:p w:rsidR="00033C48" w:rsidRPr="005F51B6" w:rsidRDefault="00033C48" w:rsidP="00033C48">
      <w:pPr>
        <w:ind w:left="742"/>
        <w:rPr>
          <w:rFonts w:ascii="Arial" w:hAnsi="Arial" w:cs="Arial"/>
          <w:sz w:val="20"/>
          <w:szCs w:val="20"/>
        </w:rPr>
      </w:pPr>
      <w:r w:rsidRPr="005F51B6">
        <w:rPr>
          <w:rFonts w:ascii="Arial" w:hAnsi="Arial" w:cs="Arial"/>
          <w:sz w:val="20"/>
          <w:szCs w:val="20"/>
        </w:rPr>
        <w:t>“</w:t>
      </w:r>
      <w:r w:rsidRPr="003F2DDA">
        <w:rPr>
          <w:rFonts w:ascii="Arial" w:hAnsi="Arial" w:cs="Arial"/>
          <w:i/>
          <w:sz w:val="20"/>
          <w:szCs w:val="20"/>
        </w:rPr>
        <w:t xml:space="preserve">It is important to have one integrated district SEDP </w:t>
      </w:r>
      <w:proofErr w:type="gramStart"/>
      <w:r w:rsidRPr="003F2DDA">
        <w:rPr>
          <w:rFonts w:ascii="Arial" w:hAnsi="Arial" w:cs="Arial"/>
          <w:i/>
          <w:sz w:val="20"/>
          <w:szCs w:val="20"/>
        </w:rPr>
        <w:t>process, that</w:t>
      </w:r>
      <w:proofErr w:type="gramEnd"/>
      <w:r w:rsidRPr="003F2DDA">
        <w:rPr>
          <w:rFonts w:ascii="Arial" w:hAnsi="Arial" w:cs="Arial"/>
          <w:i/>
          <w:sz w:val="20"/>
          <w:szCs w:val="20"/>
        </w:rPr>
        <w:t xml:space="preserve"> starts from village and ends with the district meeting to endorse the DSEDP. This DSEDP should include both the priorities from villages and policy targets. This DSEDP should have both infrastructures, income generating activities, and capacity building for farmers in order to accelerate rural development and poverty eradication. Having this integrated process </w:t>
      </w:r>
      <w:proofErr w:type="gramStart"/>
      <w:r w:rsidRPr="003F2DDA">
        <w:rPr>
          <w:rFonts w:ascii="Arial" w:hAnsi="Arial" w:cs="Arial"/>
          <w:i/>
          <w:sz w:val="20"/>
          <w:szCs w:val="20"/>
        </w:rPr>
        <w:t>exists,</w:t>
      </w:r>
      <w:proofErr w:type="gramEnd"/>
      <w:r w:rsidRPr="003F2DDA">
        <w:rPr>
          <w:rFonts w:ascii="Arial" w:hAnsi="Arial" w:cs="Arial"/>
          <w:i/>
          <w:sz w:val="20"/>
          <w:szCs w:val="20"/>
        </w:rPr>
        <w:t xml:space="preserve"> there should not be multiple planning processes at the local level. The Government and donors could then work together to support the implementation of the DSEDP</w:t>
      </w:r>
      <w:r w:rsidRPr="005F51B6">
        <w:rPr>
          <w:rFonts w:ascii="Arial" w:hAnsi="Arial" w:cs="Arial"/>
          <w:sz w:val="20"/>
          <w:szCs w:val="20"/>
        </w:rPr>
        <w:t>” –</w:t>
      </w:r>
      <w:r>
        <w:rPr>
          <w:rFonts w:ascii="Arial" w:hAnsi="Arial" w:cs="Arial"/>
          <w:sz w:val="20"/>
          <w:szCs w:val="20"/>
        </w:rPr>
        <w:t xml:space="preserve"> </w:t>
      </w:r>
      <w:proofErr w:type="spellStart"/>
      <w:r w:rsidRPr="005F51B6">
        <w:rPr>
          <w:rFonts w:ascii="Arial" w:hAnsi="Arial" w:cs="Arial"/>
          <w:sz w:val="20"/>
          <w:szCs w:val="20"/>
        </w:rPr>
        <w:t>Mr</w:t>
      </w:r>
      <w:proofErr w:type="spellEnd"/>
      <w:r w:rsidRPr="005F51B6">
        <w:rPr>
          <w:rFonts w:ascii="Arial" w:hAnsi="Arial" w:cs="Arial"/>
          <w:sz w:val="20"/>
          <w:szCs w:val="20"/>
        </w:rPr>
        <w:t xml:space="preserve"> Chit </w:t>
      </w:r>
      <w:proofErr w:type="spellStart"/>
      <w:r w:rsidRPr="005F51B6">
        <w:rPr>
          <w:rFonts w:ascii="Arial" w:hAnsi="Arial" w:cs="Arial"/>
          <w:sz w:val="20"/>
          <w:szCs w:val="20"/>
        </w:rPr>
        <w:t>Thavisay</w:t>
      </w:r>
      <w:proofErr w:type="spellEnd"/>
      <w:r w:rsidRPr="005F51B6">
        <w:rPr>
          <w:rFonts w:ascii="Arial" w:hAnsi="Arial" w:cs="Arial"/>
          <w:sz w:val="20"/>
          <w:szCs w:val="20"/>
        </w:rPr>
        <w:t xml:space="preserve">, </w:t>
      </w:r>
      <w:r>
        <w:rPr>
          <w:rFonts w:ascii="Arial" w:hAnsi="Arial" w:cs="Arial"/>
          <w:sz w:val="20"/>
          <w:szCs w:val="20"/>
        </w:rPr>
        <w:t xml:space="preserve">Director General, Planning and International Cooperation, </w:t>
      </w:r>
      <w:r w:rsidRPr="005F51B6">
        <w:rPr>
          <w:rFonts w:ascii="Arial" w:hAnsi="Arial" w:cs="Arial"/>
          <w:sz w:val="20"/>
          <w:szCs w:val="20"/>
        </w:rPr>
        <w:t>NCRDPE</w:t>
      </w:r>
      <w:r>
        <w:rPr>
          <w:rFonts w:ascii="Arial" w:hAnsi="Arial" w:cs="Arial"/>
          <w:sz w:val="20"/>
          <w:szCs w:val="20"/>
        </w:rPr>
        <w:t>.</w:t>
      </w:r>
    </w:p>
    <w:p w:rsidR="00033C48" w:rsidRPr="005F51B6" w:rsidRDefault="00033C48" w:rsidP="00033C48">
      <w:pPr>
        <w:pStyle w:val="ListParagraph"/>
        <w:numPr>
          <w:ilvl w:val="0"/>
          <w:numId w:val="1"/>
        </w:numPr>
        <w:ind w:left="357" w:hanging="357"/>
        <w:contextualSpacing w:val="0"/>
        <w:rPr>
          <w:rFonts w:ascii="Arial" w:hAnsi="Arial" w:cs="Arial"/>
          <w:sz w:val="20"/>
          <w:szCs w:val="20"/>
        </w:rPr>
      </w:pPr>
      <w:r w:rsidRPr="005F51B6">
        <w:rPr>
          <w:rFonts w:ascii="Arial" w:hAnsi="Arial" w:cs="Arial"/>
          <w:sz w:val="20"/>
          <w:szCs w:val="20"/>
        </w:rPr>
        <w:t xml:space="preserve">Village and </w:t>
      </w:r>
      <w:proofErr w:type="spellStart"/>
      <w:r w:rsidRPr="005F51B6">
        <w:rPr>
          <w:rFonts w:ascii="Arial" w:hAnsi="Arial" w:cs="Arial"/>
          <w:sz w:val="20"/>
          <w:szCs w:val="20"/>
        </w:rPr>
        <w:t>kumban</w:t>
      </w:r>
      <w:proofErr w:type="spellEnd"/>
      <w:r w:rsidRPr="005F51B6">
        <w:rPr>
          <w:rFonts w:ascii="Arial" w:hAnsi="Arial" w:cs="Arial"/>
          <w:sz w:val="20"/>
          <w:szCs w:val="20"/>
        </w:rPr>
        <w:t xml:space="preserve"> representatives appreciated the process which gives them a</w:t>
      </w:r>
      <w:r>
        <w:rPr>
          <w:rFonts w:ascii="Arial" w:hAnsi="Arial" w:cs="Arial"/>
          <w:sz w:val="20"/>
          <w:szCs w:val="20"/>
        </w:rPr>
        <w:t>n opportunity</w:t>
      </w:r>
      <w:r w:rsidRPr="005F51B6">
        <w:rPr>
          <w:rFonts w:ascii="Arial" w:hAnsi="Arial" w:cs="Arial"/>
          <w:sz w:val="20"/>
          <w:szCs w:val="20"/>
        </w:rPr>
        <w:t xml:space="preserve"> to present their priorities to and receive feedback from district officials and other stakeholders, and provide comments to the draft DSEDP. In all pilot districts, this was the first time </w:t>
      </w:r>
      <w:r>
        <w:rPr>
          <w:rFonts w:ascii="Arial" w:hAnsi="Arial" w:cs="Arial"/>
          <w:sz w:val="20"/>
          <w:szCs w:val="20"/>
        </w:rPr>
        <w:t>that</w:t>
      </w:r>
      <w:r w:rsidRPr="005F51B6">
        <w:rPr>
          <w:rFonts w:ascii="Arial" w:hAnsi="Arial" w:cs="Arial"/>
          <w:sz w:val="20"/>
          <w:szCs w:val="20"/>
        </w:rPr>
        <w:t xml:space="preserve"> village representatives participated in an official meeting to discuss DSEDP and provided comments.</w:t>
      </w:r>
    </w:p>
    <w:tbl>
      <w:tblPr>
        <w:tblStyle w:val="TableGrid"/>
        <w:tblW w:w="949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118"/>
        <w:gridCol w:w="3261"/>
      </w:tblGrid>
      <w:tr w:rsidR="00033C48" w:rsidRPr="005F51B6" w:rsidTr="00033C48">
        <w:tc>
          <w:tcPr>
            <w:tcW w:w="3119" w:type="dxa"/>
          </w:tcPr>
          <w:p w:rsidR="00033C48" w:rsidRPr="005F51B6" w:rsidRDefault="00033C48" w:rsidP="00606DCC">
            <w:pPr>
              <w:pStyle w:val="ListParagraph"/>
              <w:spacing w:before="0" w:after="0"/>
              <w:ind w:left="0"/>
              <w:contextualSpacing w:val="0"/>
              <w:jc w:val="center"/>
              <w:rPr>
                <w:rFonts w:ascii="Arial" w:hAnsi="Arial" w:cs="Arial"/>
                <w:sz w:val="16"/>
                <w:szCs w:val="20"/>
              </w:rPr>
            </w:pPr>
            <w:r w:rsidRPr="005F51B6">
              <w:rPr>
                <w:rFonts w:ascii="Arial" w:hAnsi="Arial" w:cs="Arial"/>
                <w:noProof/>
                <w:sz w:val="16"/>
                <w:szCs w:val="20"/>
                <w:lang w:bidi="th-TH"/>
              </w:rPr>
              <w:drawing>
                <wp:inline distT="0" distB="0" distL="0" distR="0" wp14:anchorId="0A0D8D24" wp14:editId="44EC59A5">
                  <wp:extent cx="1956021" cy="1200150"/>
                  <wp:effectExtent l="0" t="0" r="6350" b="0"/>
                  <wp:docPr id="11266" name="Picture 2" descr="D:\SEPONE 2016\ປື້ມກ່ມບ້ານລາດຫໍ້ ແລະ ບ້ານຊຽງຮົ່ມ\ກຸ່ມບ້ານ\ກຸ່ມລາດຫໍ້\20160620_10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D:\SEPONE 2016\ປື້ມກ່ມບ້ານລາດຫໍ້ ແລະ ບ້ານຊຽງຮົ່ມ\ກຸ່ມບ້ານ\ກຸ່ມລາດຫໍ້\20160620_101153.jpg"/>
                          <pic:cNvPicPr>
                            <a:picLocks noChangeAspect="1" noChangeArrowheads="1"/>
                          </pic:cNvPicPr>
                        </pic:nvPicPr>
                        <pic:blipFill>
                          <a:blip r:embed="rId9" cstate="print"/>
                          <a:srcRect/>
                          <a:stretch>
                            <a:fillRect/>
                          </a:stretch>
                        </pic:blipFill>
                        <pic:spPr bwMode="auto">
                          <a:xfrm>
                            <a:off x="0" y="0"/>
                            <a:ext cx="1990051" cy="1221030"/>
                          </a:xfrm>
                          <a:prstGeom prst="rect">
                            <a:avLst/>
                          </a:prstGeom>
                          <a:noFill/>
                        </pic:spPr>
                      </pic:pic>
                    </a:graphicData>
                  </a:graphic>
                </wp:inline>
              </w:drawing>
            </w:r>
          </w:p>
        </w:tc>
        <w:tc>
          <w:tcPr>
            <w:tcW w:w="3118" w:type="dxa"/>
          </w:tcPr>
          <w:p w:rsidR="00033C48" w:rsidRPr="005F51B6" w:rsidRDefault="00033C48" w:rsidP="00606DCC">
            <w:pPr>
              <w:pStyle w:val="ListParagraph"/>
              <w:spacing w:before="0" w:after="0"/>
              <w:ind w:left="0"/>
              <w:contextualSpacing w:val="0"/>
              <w:jc w:val="center"/>
              <w:rPr>
                <w:rFonts w:ascii="Arial" w:hAnsi="Arial" w:cs="Arial"/>
                <w:sz w:val="16"/>
                <w:szCs w:val="20"/>
              </w:rPr>
            </w:pPr>
            <w:r w:rsidRPr="005F51B6">
              <w:rPr>
                <w:noProof/>
                <w:lang w:bidi="th-TH"/>
              </w:rPr>
              <w:drawing>
                <wp:inline distT="0" distB="0" distL="0" distR="0" wp14:anchorId="3A37F84B" wp14:editId="103D1790">
                  <wp:extent cx="1975400" cy="1216550"/>
                  <wp:effectExtent l="0" t="0" r="6350" b="3175"/>
                  <wp:docPr id="10" name="Picture 10" descr="C:\Users\PHAM THAI HUNG\Dropbox\LAO_PRFIII Planning\IMG_7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M THAI HUNG\Dropbox\LAO_PRFIII Planning\IMG_77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4694" cy="1228432"/>
                          </a:xfrm>
                          <a:prstGeom prst="rect">
                            <a:avLst/>
                          </a:prstGeom>
                          <a:noFill/>
                          <a:ln>
                            <a:noFill/>
                          </a:ln>
                        </pic:spPr>
                      </pic:pic>
                    </a:graphicData>
                  </a:graphic>
                </wp:inline>
              </w:drawing>
            </w:r>
          </w:p>
        </w:tc>
        <w:tc>
          <w:tcPr>
            <w:tcW w:w="3261" w:type="dxa"/>
          </w:tcPr>
          <w:p w:rsidR="00033C48" w:rsidRPr="005F51B6" w:rsidRDefault="00033C48" w:rsidP="00606DCC">
            <w:pPr>
              <w:pStyle w:val="ListParagraph"/>
              <w:spacing w:before="0" w:after="0"/>
              <w:ind w:left="0"/>
              <w:contextualSpacing w:val="0"/>
              <w:jc w:val="center"/>
              <w:rPr>
                <w:noProof/>
              </w:rPr>
            </w:pPr>
            <w:r w:rsidRPr="005F51B6">
              <w:rPr>
                <w:noProof/>
                <w:lang w:bidi="th-TH"/>
              </w:rPr>
              <w:drawing>
                <wp:inline distT="0" distB="0" distL="0" distR="0" wp14:anchorId="12BD9947" wp14:editId="0EADE17B">
                  <wp:extent cx="2227339" cy="120015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6751" cy="1210610"/>
                          </a:xfrm>
                          <a:prstGeom prst="rect">
                            <a:avLst/>
                          </a:prstGeom>
                          <a:noFill/>
                          <a:ln>
                            <a:noFill/>
                          </a:ln>
                        </pic:spPr>
                      </pic:pic>
                    </a:graphicData>
                  </a:graphic>
                </wp:inline>
              </w:drawing>
            </w:r>
          </w:p>
        </w:tc>
      </w:tr>
      <w:tr w:rsidR="00033C48" w:rsidRPr="005F51B6" w:rsidTr="00033C48">
        <w:tc>
          <w:tcPr>
            <w:tcW w:w="3119" w:type="dxa"/>
          </w:tcPr>
          <w:p w:rsidR="00033C48" w:rsidRPr="005F51B6" w:rsidRDefault="00033C48" w:rsidP="00606DCC">
            <w:pPr>
              <w:pStyle w:val="ListParagraph"/>
              <w:spacing w:before="0" w:after="0"/>
              <w:ind w:left="0"/>
              <w:contextualSpacing w:val="0"/>
              <w:jc w:val="center"/>
              <w:rPr>
                <w:rFonts w:ascii="Arial" w:hAnsi="Arial" w:cs="Arial"/>
                <w:sz w:val="16"/>
                <w:szCs w:val="20"/>
              </w:rPr>
            </w:pPr>
            <w:r w:rsidRPr="005F51B6">
              <w:rPr>
                <w:rFonts w:ascii="Arial" w:hAnsi="Arial" w:cs="Arial"/>
                <w:sz w:val="16"/>
                <w:szCs w:val="20"/>
              </w:rPr>
              <w:t>KDP meeting to develop KDP</w:t>
            </w:r>
          </w:p>
        </w:tc>
        <w:tc>
          <w:tcPr>
            <w:tcW w:w="3118" w:type="dxa"/>
          </w:tcPr>
          <w:p w:rsidR="00033C48" w:rsidRPr="005F51B6" w:rsidRDefault="00033C48" w:rsidP="00606DCC">
            <w:pPr>
              <w:pStyle w:val="ListParagraph"/>
              <w:spacing w:before="0" w:after="0"/>
              <w:ind w:left="0"/>
              <w:contextualSpacing w:val="0"/>
              <w:jc w:val="center"/>
              <w:rPr>
                <w:rFonts w:ascii="Arial" w:hAnsi="Arial" w:cs="Arial"/>
                <w:sz w:val="16"/>
                <w:szCs w:val="20"/>
              </w:rPr>
            </w:pPr>
            <w:r w:rsidRPr="005F51B6">
              <w:rPr>
                <w:rFonts w:ascii="Arial" w:hAnsi="Arial" w:cs="Arial"/>
                <w:sz w:val="16"/>
                <w:szCs w:val="20"/>
              </w:rPr>
              <w:t>Village delegates at Feedback Meeting</w:t>
            </w:r>
          </w:p>
        </w:tc>
        <w:tc>
          <w:tcPr>
            <w:tcW w:w="3261" w:type="dxa"/>
          </w:tcPr>
          <w:p w:rsidR="00033C48" w:rsidRPr="005F51B6" w:rsidRDefault="00033C48" w:rsidP="00606DCC">
            <w:pPr>
              <w:pStyle w:val="ListParagraph"/>
              <w:spacing w:before="0" w:after="0"/>
              <w:ind w:left="0"/>
              <w:contextualSpacing w:val="0"/>
              <w:jc w:val="center"/>
              <w:rPr>
                <w:rFonts w:ascii="Arial" w:hAnsi="Arial" w:cs="Arial"/>
                <w:sz w:val="16"/>
                <w:szCs w:val="20"/>
              </w:rPr>
            </w:pPr>
            <w:r w:rsidRPr="005F51B6">
              <w:rPr>
                <w:rFonts w:ascii="Arial" w:hAnsi="Arial" w:cs="Arial"/>
                <w:sz w:val="16"/>
                <w:szCs w:val="20"/>
              </w:rPr>
              <w:t>Annual District DSEDP Meeting</w:t>
            </w:r>
          </w:p>
        </w:tc>
      </w:tr>
    </w:tbl>
    <w:p w:rsidR="00033C48" w:rsidRPr="005F51B6" w:rsidRDefault="00033C48" w:rsidP="00033C48">
      <w:pPr>
        <w:pStyle w:val="ListParagraph"/>
        <w:numPr>
          <w:ilvl w:val="0"/>
          <w:numId w:val="1"/>
        </w:numPr>
        <w:ind w:left="357" w:hanging="357"/>
        <w:contextualSpacing w:val="0"/>
        <w:rPr>
          <w:rFonts w:ascii="Arial" w:hAnsi="Arial" w:cs="Arial"/>
          <w:sz w:val="20"/>
          <w:szCs w:val="20"/>
        </w:rPr>
      </w:pPr>
      <w:r w:rsidRPr="005F51B6">
        <w:rPr>
          <w:rFonts w:ascii="Arial" w:hAnsi="Arial" w:cs="Arial"/>
          <w:sz w:val="20"/>
          <w:szCs w:val="20"/>
        </w:rPr>
        <w:t xml:space="preserve">This pilot provided useful experience for the </w:t>
      </w:r>
      <w:proofErr w:type="spellStart"/>
      <w:r w:rsidRPr="005F51B6">
        <w:rPr>
          <w:rFonts w:ascii="Arial" w:hAnsi="Arial" w:cs="Arial"/>
          <w:sz w:val="20"/>
          <w:szCs w:val="20"/>
        </w:rPr>
        <w:t>GoL</w:t>
      </w:r>
      <w:proofErr w:type="spellEnd"/>
      <w:r w:rsidRPr="005F51B6">
        <w:rPr>
          <w:rFonts w:ascii="Arial" w:hAnsi="Arial" w:cs="Arial"/>
          <w:sz w:val="20"/>
          <w:szCs w:val="20"/>
        </w:rPr>
        <w:t xml:space="preserve"> officials to develop the DSEDP in a participatory and transparent manner. It was reported that a level of consultation was carried out with villagers in the development of DSEDPs in previous years. But this pilot </w:t>
      </w:r>
      <w:r>
        <w:rPr>
          <w:rFonts w:ascii="Arial" w:hAnsi="Arial" w:cs="Arial"/>
          <w:sz w:val="20"/>
          <w:szCs w:val="20"/>
        </w:rPr>
        <w:t>brought the level of engagement a step further by having many face-to-face interactions between village representatives, government officials, and DPs in the VDP and DSEDP planning process</w:t>
      </w:r>
      <w:r w:rsidRPr="005F51B6">
        <w:rPr>
          <w:rFonts w:ascii="Arial" w:hAnsi="Arial" w:cs="Arial"/>
          <w:sz w:val="20"/>
          <w:szCs w:val="20"/>
        </w:rPr>
        <w:t>.</w:t>
      </w:r>
    </w:p>
    <w:p w:rsidR="00033C48" w:rsidRDefault="00033C48" w:rsidP="00033C48">
      <w:pPr>
        <w:ind w:left="728"/>
        <w:rPr>
          <w:rFonts w:ascii="Arial" w:hAnsi="Arial" w:cs="Arial"/>
          <w:sz w:val="20"/>
          <w:szCs w:val="20"/>
        </w:rPr>
      </w:pPr>
      <w:r w:rsidRPr="003F2DDA">
        <w:rPr>
          <w:rFonts w:ascii="Arial" w:hAnsi="Arial" w:cs="Arial"/>
          <w:sz w:val="20"/>
          <w:szCs w:val="20"/>
        </w:rPr>
        <w:t>“</w:t>
      </w:r>
      <w:r w:rsidRPr="003F2DDA">
        <w:rPr>
          <w:rFonts w:ascii="Arial" w:hAnsi="Arial" w:cs="Arial"/>
          <w:i/>
          <w:sz w:val="20"/>
          <w:szCs w:val="20"/>
        </w:rPr>
        <w:t xml:space="preserve">The pilot is </w:t>
      </w:r>
      <w:r>
        <w:rPr>
          <w:rFonts w:ascii="Arial" w:hAnsi="Arial" w:cs="Arial"/>
          <w:i/>
          <w:sz w:val="20"/>
          <w:szCs w:val="20"/>
        </w:rPr>
        <w:t xml:space="preserve">to </w:t>
      </w:r>
      <w:r w:rsidRPr="003F2DDA">
        <w:rPr>
          <w:rFonts w:ascii="Arial" w:hAnsi="Arial" w:cs="Arial"/>
          <w:i/>
          <w:sz w:val="20"/>
          <w:szCs w:val="20"/>
        </w:rPr>
        <w:t>support our objective to have one single planning process (one plan) which</w:t>
      </w:r>
      <w:r>
        <w:rPr>
          <w:rFonts w:ascii="Arial" w:hAnsi="Arial" w:cs="Arial"/>
          <w:i/>
          <w:sz w:val="20"/>
          <w:szCs w:val="20"/>
        </w:rPr>
        <w:t xml:space="preserve"> links</w:t>
      </w:r>
      <w:r w:rsidRPr="003F2DDA">
        <w:rPr>
          <w:rFonts w:ascii="Arial" w:hAnsi="Arial" w:cs="Arial"/>
          <w:i/>
          <w:sz w:val="20"/>
          <w:szCs w:val="20"/>
        </w:rPr>
        <w:t xml:space="preserve"> between the target</w:t>
      </w:r>
      <w:r>
        <w:rPr>
          <w:rFonts w:ascii="Arial" w:hAnsi="Arial" w:cs="Arial"/>
          <w:i/>
          <w:sz w:val="20"/>
          <w:szCs w:val="20"/>
        </w:rPr>
        <w:t>s</w:t>
      </w:r>
      <w:r w:rsidRPr="003F2DDA">
        <w:rPr>
          <w:rFonts w:ascii="Arial" w:hAnsi="Arial" w:cs="Arial"/>
          <w:i/>
          <w:sz w:val="20"/>
          <w:szCs w:val="20"/>
        </w:rPr>
        <w:t xml:space="preserve"> of the sectors and the need</w:t>
      </w:r>
      <w:r>
        <w:rPr>
          <w:rFonts w:ascii="Arial" w:hAnsi="Arial" w:cs="Arial"/>
          <w:i/>
          <w:sz w:val="20"/>
          <w:szCs w:val="20"/>
        </w:rPr>
        <w:t>s</w:t>
      </w:r>
      <w:r w:rsidRPr="003F2DDA">
        <w:rPr>
          <w:rFonts w:ascii="Arial" w:hAnsi="Arial" w:cs="Arial"/>
          <w:i/>
          <w:sz w:val="20"/>
          <w:szCs w:val="20"/>
        </w:rPr>
        <w:t xml:space="preserve"> of villagers. Therefore we would like the </w:t>
      </w:r>
      <w:r>
        <w:rPr>
          <w:rFonts w:ascii="Arial" w:hAnsi="Arial" w:cs="Arial"/>
          <w:i/>
          <w:sz w:val="20"/>
          <w:szCs w:val="20"/>
        </w:rPr>
        <w:t xml:space="preserve">Development Partners to </w:t>
      </w:r>
      <w:r w:rsidRPr="003F2DDA">
        <w:rPr>
          <w:rFonts w:ascii="Arial" w:hAnsi="Arial" w:cs="Arial"/>
          <w:i/>
          <w:sz w:val="20"/>
          <w:szCs w:val="20"/>
        </w:rPr>
        <w:t xml:space="preserve">use and support </w:t>
      </w:r>
      <w:r>
        <w:rPr>
          <w:rFonts w:ascii="Arial" w:hAnsi="Arial" w:cs="Arial"/>
          <w:i/>
          <w:sz w:val="20"/>
          <w:szCs w:val="20"/>
        </w:rPr>
        <w:t>this integrated planning process</w:t>
      </w:r>
      <w:r w:rsidRPr="003F2DDA">
        <w:rPr>
          <w:rFonts w:ascii="Arial" w:hAnsi="Arial" w:cs="Arial"/>
          <w:sz w:val="20"/>
          <w:szCs w:val="20"/>
        </w:rPr>
        <w:t xml:space="preserve">” </w:t>
      </w:r>
      <w:r w:rsidRPr="005F51B6">
        <w:rPr>
          <w:rFonts w:ascii="Arial" w:hAnsi="Arial" w:cs="Arial"/>
          <w:sz w:val="20"/>
          <w:szCs w:val="20"/>
        </w:rPr>
        <w:t>–</w:t>
      </w:r>
      <w:r>
        <w:rPr>
          <w:rFonts w:ascii="Arial" w:hAnsi="Arial" w:cs="Arial"/>
          <w:sz w:val="20"/>
          <w:szCs w:val="20"/>
        </w:rPr>
        <w:t xml:space="preserve"> Ms. </w:t>
      </w:r>
      <w:proofErr w:type="spellStart"/>
      <w:r>
        <w:rPr>
          <w:rFonts w:ascii="Arial" w:hAnsi="Arial" w:cs="Arial"/>
          <w:sz w:val="20"/>
          <w:szCs w:val="20"/>
        </w:rPr>
        <w:t>Chanfong</w:t>
      </w:r>
      <w:proofErr w:type="spellEnd"/>
      <w:r>
        <w:rPr>
          <w:rFonts w:ascii="Arial" w:hAnsi="Arial" w:cs="Arial"/>
          <w:sz w:val="20"/>
          <w:szCs w:val="20"/>
        </w:rPr>
        <w:t xml:space="preserve"> </w:t>
      </w:r>
      <w:proofErr w:type="spellStart"/>
      <w:r>
        <w:rPr>
          <w:rFonts w:ascii="Arial" w:hAnsi="Arial" w:cs="Arial"/>
          <w:sz w:val="20"/>
          <w:szCs w:val="20"/>
        </w:rPr>
        <w:t>Keobounyong</w:t>
      </w:r>
      <w:proofErr w:type="spellEnd"/>
      <w:r>
        <w:rPr>
          <w:rFonts w:ascii="Arial" w:hAnsi="Arial" w:cs="Arial"/>
          <w:sz w:val="20"/>
          <w:szCs w:val="20"/>
        </w:rPr>
        <w:t xml:space="preserve">, </w:t>
      </w:r>
      <w:r w:rsidRPr="003F2DDA">
        <w:rPr>
          <w:rFonts w:ascii="Arial" w:hAnsi="Arial" w:cs="Arial"/>
          <w:sz w:val="20"/>
          <w:szCs w:val="20"/>
        </w:rPr>
        <w:t>Deputy Director of Provincial Rural Development Office</w:t>
      </w:r>
      <w:r>
        <w:rPr>
          <w:rFonts w:ascii="Arial" w:hAnsi="Arial" w:cs="Arial"/>
          <w:sz w:val="20"/>
          <w:szCs w:val="20"/>
        </w:rPr>
        <w:t xml:space="preserve">, </w:t>
      </w:r>
      <w:proofErr w:type="spellStart"/>
      <w:r>
        <w:rPr>
          <w:rFonts w:ascii="Arial" w:hAnsi="Arial" w:cs="Arial"/>
          <w:sz w:val="20"/>
          <w:szCs w:val="20"/>
        </w:rPr>
        <w:t>Luang</w:t>
      </w:r>
      <w:proofErr w:type="spellEnd"/>
      <w:r>
        <w:rPr>
          <w:rFonts w:ascii="Arial" w:hAnsi="Arial" w:cs="Arial"/>
          <w:sz w:val="20"/>
          <w:szCs w:val="20"/>
        </w:rPr>
        <w:t xml:space="preserve"> </w:t>
      </w:r>
      <w:proofErr w:type="spellStart"/>
      <w:r>
        <w:rPr>
          <w:rFonts w:ascii="Arial" w:hAnsi="Arial" w:cs="Arial"/>
          <w:sz w:val="20"/>
          <w:szCs w:val="20"/>
        </w:rPr>
        <w:t>Prabang</w:t>
      </w:r>
      <w:proofErr w:type="spellEnd"/>
    </w:p>
    <w:p w:rsidR="00033C48" w:rsidRPr="003F2DDA" w:rsidRDefault="00033C48" w:rsidP="00033C48">
      <w:pPr>
        <w:pStyle w:val="ListParagraph"/>
        <w:numPr>
          <w:ilvl w:val="0"/>
          <w:numId w:val="1"/>
        </w:numPr>
        <w:ind w:left="357" w:hanging="357"/>
        <w:contextualSpacing w:val="0"/>
        <w:rPr>
          <w:rFonts w:ascii="Arial" w:hAnsi="Arial" w:cs="Arial"/>
          <w:sz w:val="20"/>
          <w:szCs w:val="20"/>
        </w:rPr>
      </w:pPr>
      <w:r w:rsidRPr="003F2DDA">
        <w:rPr>
          <w:rFonts w:ascii="Arial" w:hAnsi="Arial" w:cs="Arial"/>
          <w:sz w:val="20"/>
          <w:szCs w:val="20"/>
        </w:rPr>
        <w:lastRenderedPageBreak/>
        <w:t xml:space="preserve">Some development partners and NGOs active in the pilot districts </w:t>
      </w:r>
      <w:r>
        <w:rPr>
          <w:rFonts w:ascii="Arial" w:hAnsi="Arial" w:cs="Arial"/>
          <w:sz w:val="20"/>
          <w:szCs w:val="20"/>
        </w:rPr>
        <w:t xml:space="preserve">participated in </w:t>
      </w:r>
      <w:r w:rsidRPr="003F2DDA">
        <w:rPr>
          <w:rFonts w:ascii="Arial" w:hAnsi="Arial" w:cs="Arial"/>
          <w:sz w:val="20"/>
          <w:szCs w:val="20"/>
        </w:rPr>
        <w:t>the process</w:t>
      </w:r>
      <w:r>
        <w:rPr>
          <w:rFonts w:ascii="Arial" w:hAnsi="Arial" w:cs="Arial"/>
          <w:sz w:val="20"/>
          <w:szCs w:val="20"/>
        </w:rPr>
        <w:t xml:space="preserve"> as observers</w:t>
      </w:r>
      <w:r w:rsidRPr="003F2DDA">
        <w:rPr>
          <w:rFonts w:ascii="Arial" w:hAnsi="Arial" w:cs="Arial"/>
          <w:sz w:val="20"/>
          <w:szCs w:val="20"/>
        </w:rPr>
        <w:t xml:space="preserve">. </w:t>
      </w:r>
      <w:r>
        <w:rPr>
          <w:rFonts w:ascii="Arial" w:hAnsi="Arial" w:cs="Arial"/>
          <w:sz w:val="20"/>
          <w:szCs w:val="20"/>
        </w:rPr>
        <w:t xml:space="preserve">They expressed a strong support to, and expressed an interest to participate </w:t>
      </w:r>
      <w:proofErr w:type="gramStart"/>
      <w:r>
        <w:rPr>
          <w:rFonts w:ascii="Arial" w:hAnsi="Arial" w:cs="Arial"/>
          <w:sz w:val="20"/>
          <w:szCs w:val="20"/>
        </w:rPr>
        <w:t>in,</w:t>
      </w:r>
      <w:proofErr w:type="gramEnd"/>
      <w:r w:rsidRPr="001A03F5">
        <w:rPr>
          <w:rFonts w:ascii="Arial" w:hAnsi="Arial" w:cs="Arial"/>
          <w:sz w:val="20"/>
          <w:szCs w:val="20"/>
        </w:rPr>
        <w:t xml:space="preserve"> </w:t>
      </w:r>
      <w:r>
        <w:rPr>
          <w:rFonts w:ascii="Arial" w:hAnsi="Arial" w:cs="Arial"/>
          <w:sz w:val="20"/>
          <w:szCs w:val="20"/>
        </w:rPr>
        <w:t>developing inclusive DSEDP process would help minimize duplication of activities</w:t>
      </w:r>
      <w:r w:rsidRPr="003F2DDA">
        <w:rPr>
          <w:rFonts w:ascii="Arial" w:hAnsi="Arial" w:cs="Arial"/>
          <w:sz w:val="20"/>
          <w:szCs w:val="20"/>
        </w:rPr>
        <w:t>.</w:t>
      </w:r>
    </w:p>
    <w:p w:rsidR="00033C48" w:rsidRPr="00250983" w:rsidRDefault="00033C48" w:rsidP="00033C48">
      <w:pPr>
        <w:pStyle w:val="ListParagraph"/>
        <w:numPr>
          <w:ilvl w:val="0"/>
          <w:numId w:val="1"/>
        </w:numPr>
        <w:ind w:left="357" w:hanging="357"/>
        <w:contextualSpacing w:val="0"/>
        <w:rPr>
          <w:rFonts w:ascii="Arial" w:hAnsi="Arial" w:cs="Arial"/>
          <w:sz w:val="20"/>
          <w:szCs w:val="20"/>
        </w:rPr>
      </w:pPr>
      <w:r>
        <w:rPr>
          <w:rFonts w:ascii="Arial" w:hAnsi="Arial" w:cs="Arial"/>
          <w:sz w:val="20"/>
          <w:szCs w:val="20"/>
        </w:rPr>
        <w:t xml:space="preserve">Critical to the success of the pilot is the </w:t>
      </w:r>
      <w:r w:rsidRPr="00250983">
        <w:rPr>
          <w:rFonts w:ascii="Arial" w:hAnsi="Arial" w:cs="Arial"/>
          <w:sz w:val="20"/>
          <w:szCs w:val="20"/>
        </w:rPr>
        <w:t xml:space="preserve">training provided to district officials at the initial stage which increased their ownership.  Going forward, the capacity of district officials </w:t>
      </w:r>
      <w:r w:rsidRPr="0001628F">
        <w:rPr>
          <w:rFonts w:ascii="Arial" w:hAnsi="Arial" w:cs="Arial"/>
          <w:sz w:val="20"/>
          <w:szCs w:val="20"/>
        </w:rPr>
        <w:t>should continue to be strengthened</w:t>
      </w:r>
      <w:r>
        <w:rPr>
          <w:rFonts w:ascii="Arial" w:hAnsi="Arial" w:cs="Arial"/>
          <w:sz w:val="20"/>
          <w:szCs w:val="20"/>
        </w:rPr>
        <w:t xml:space="preserve"> so they can facilitate</w:t>
      </w:r>
      <w:r w:rsidRPr="00250983">
        <w:rPr>
          <w:rFonts w:ascii="Arial" w:hAnsi="Arial" w:cs="Arial"/>
          <w:sz w:val="20"/>
          <w:szCs w:val="20"/>
        </w:rPr>
        <w:t xml:space="preserve"> Feedback Meeting and the Annual DSEDP Meeting in a participatory </w:t>
      </w:r>
      <w:r>
        <w:rPr>
          <w:rFonts w:ascii="Arial" w:hAnsi="Arial" w:cs="Arial"/>
          <w:sz w:val="20"/>
          <w:szCs w:val="20"/>
        </w:rPr>
        <w:t>manner</w:t>
      </w:r>
      <w:r w:rsidRPr="00250983">
        <w:rPr>
          <w:rFonts w:ascii="Arial" w:hAnsi="Arial" w:cs="Arial"/>
          <w:sz w:val="20"/>
          <w:szCs w:val="20"/>
        </w:rPr>
        <w:t xml:space="preserve"> and </w:t>
      </w:r>
      <w:r>
        <w:rPr>
          <w:rFonts w:ascii="Arial" w:hAnsi="Arial" w:cs="Arial"/>
          <w:sz w:val="20"/>
          <w:szCs w:val="20"/>
        </w:rPr>
        <w:t>manage</w:t>
      </w:r>
      <w:r w:rsidRPr="00250983">
        <w:rPr>
          <w:rFonts w:ascii="Arial" w:hAnsi="Arial" w:cs="Arial"/>
          <w:sz w:val="20"/>
          <w:szCs w:val="20"/>
        </w:rPr>
        <w:t xml:space="preserve"> the DSEDP process as the common planning platform for rural development.</w:t>
      </w:r>
    </w:p>
    <w:p w:rsidR="00033C48" w:rsidRDefault="00033C48" w:rsidP="00033C48">
      <w:pPr>
        <w:ind w:left="709"/>
        <w:rPr>
          <w:rFonts w:ascii="Arial" w:hAnsi="Arial" w:cs="Arial"/>
          <w:sz w:val="20"/>
          <w:szCs w:val="20"/>
        </w:rPr>
      </w:pPr>
      <w:r>
        <w:rPr>
          <w:rFonts w:ascii="Arial" w:hAnsi="Arial" w:cs="Arial"/>
          <w:sz w:val="20"/>
          <w:szCs w:val="20"/>
        </w:rPr>
        <w:t>“</w:t>
      </w:r>
      <w:r w:rsidRPr="00863BC9">
        <w:rPr>
          <w:rFonts w:ascii="Arial" w:hAnsi="Arial" w:cs="Arial"/>
          <w:i/>
          <w:sz w:val="20"/>
          <w:szCs w:val="20"/>
        </w:rPr>
        <w:t xml:space="preserve">We are the owner of the planning process and activities </w:t>
      </w:r>
      <w:proofErr w:type="gramStart"/>
      <w:r w:rsidRPr="00863BC9">
        <w:rPr>
          <w:rFonts w:ascii="Arial" w:hAnsi="Arial" w:cs="Arial"/>
          <w:i/>
          <w:sz w:val="20"/>
          <w:szCs w:val="20"/>
        </w:rPr>
        <w:t>implementation,</w:t>
      </w:r>
      <w:proofErr w:type="gramEnd"/>
      <w:r w:rsidRPr="00863BC9">
        <w:rPr>
          <w:rFonts w:ascii="Arial" w:hAnsi="Arial" w:cs="Arial"/>
          <w:i/>
          <w:sz w:val="20"/>
          <w:szCs w:val="20"/>
        </w:rPr>
        <w:t xml:space="preserve"> we can do the plan and implement the activities. We would like PRF and other Development Partners to support us the capacity building on planning process, especially training of trainers, facilitation skills. We also would like PRF and other Development Partners to fund for implementation of certain activities in our DSEDP</w:t>
      </w:r>
      <w:r>
        <w:rPr>
          <w:rFonts w:ascii="Arial" w:hAnsi="Arial" w:cs="Arial"/>
          <w:sz w:val="20"/>
          <w:szCs w:val="20"/>
        </w:rPr>
        <w:t xml:space="preserve">” </w:t>
      </w:r>
      <w:r w:rsidRPr="005F51B6">
        <w:rPr>
          <w:rFonts w:ascii="Arial" w:hAnsi="Arial" w:cs="Arial"/>
          <w:sz w:val="20"/>
          <w:szCs w:val="20"/>
        </w:rPr>
        <w:t>–</w:t>
      </w:r>
      <w:r>
        <w:rPr>
          <w:rFonts w:ascii="Arial" w:hAnsi="Arial" w:cs="Arial"/>
          <w:sz w:val="20"/>
          <w:szCs w:val="20"/>
        </w:rPr>
        <w:t xml:space="preserve"> </w:t>
      </w:r>
      <w:r w:rsidRPr="00863BC9">
        <w:rPr>
          <w:rFonts w:ascii="Arial" w:hAnsi="Arial" w:cs="Arial"/>
          <w:sz w:val="20"/>
          <w:szCs w:val="20"/>
        </w:rPr>
        <w:t xml:space="preserve">Mr. </w:t>
      </w:r>
      <w:proofErr w:type="spellStart"/>
      <w:r w:rsidRPr="00863BC9">
        <w:rPr>
          <w:rFonts w:ascii="Arial" w:hAnsi="Arial" w:cs="Arial"/>
          <w:sz w:val="20"/>
          <w:szCs w:val="20"/>
        </w:rPr>
        <w:t>Khamsone</w:t>
      </w:r>
      <w:proofErr w:type="spellEnd"/>
      <w:r w:rsidRPr="00863BC9">
        <w:rPr>
          <w:rFonts w:ascii="Arial" w:hAnsi="Arial" w:cs="Arial"/>
          <w:sz w:val="20"/>
          <w:szCs w:val="20"/>
        </w:rPr>
        <w:t xml:space="preserve"> </w:t>
      </w:r>
      <w:proofErr w:type="spellStart"/>
      <w:r w:rsidRPr="00863BC9">
        <w:rPr>
          <w:rFonts w:ascii="Arial" w:hAnsi="Arial" w:cs="Arial"/>
          <w:sz w:val="20"/>
          <w:szCs w:val="20"/>
        </w:rPr>
        <w:t>Boundouangchanh</w:t>
      </w:r>
      <w:proofErr w:type="spellEnd"/>
      <w:r w:rsidRPr="00863BC9">
        <w:rPr>
          <w:rFonts w:ascii="Arial" w:hAnsi="Arial" w:cs="Arial"/>
          <w:sz w:val="20"/>
          <w:szCs w:val="20"/>
        </w:rPr>
        <w:t>, Head of D</w:t>
      </w:r>
      <w:r>
        <w:rPr>
          <w:rFonts w:ascii="Arial" w:hAnsi="Arial" w:cs="Arial"/>
          <w:sz w:val="20"/>
          <w:szCs w:val="20"/>
        </w:rPr>
        <w:t xml:space="preserve">istrict Planning Office, </w:t>
      </w:r>
      <w:proofErr w:type="spellStart"/>
      <w:proofErr w:type="gramStart"/>
      <w:r w:rsidRPr="00863BC9">
        <w:rPr>
          <w:rFonts w:ascii="Arial" w:hAnsi="Arial" w:cs="Arial"/>
          <w:sz w:val="20"/>
          <w:szCs w:val="20"/>
        </w:rPr>
        <w:t>Xamneua</w:t>
      </w:r>
      <w:proofErr w:type="spellEnd"/>
      <w:r w:rsidRPr="00863BC9">
        <w:rPr>
          <w:rFonts w:ascii="Arial" w:hAnsi="Arial" w:cs="Arial"/>
          <w:sz w:val="20"/>
          <w:szCs w:val="20"/>
        </w:rPr>
        <w:t xml:space="preserve"> </w:t>
      </w:r>
      <w:r>
        <w:rPr>
          <w:rFonts w:ascii="Arial" w:hAnsi="Arial" w:cs="Arial"/>
          <w:sz w:val="20"/>
          <w:szCs w:val="20"/>
        </w:rPr>
        <w:t xml:space="preserve"> District</w:t>
      </w:r>
      <w:proofErr w:type="gramEnd"/>
      <w:r>
        <w:rPr>
          <w:rFonts w:ascii="Arial" w:hAnsi="Arial" w:cs="Arial"/>
          <w:sz w:val="20"/>
          <w:szCs w:val="20"/>
        </w:rPr>
        <w:t xml:space="preserve">, </w:t>
      </w:r>
      <w:proofErr w:type="spellStart"/>
      <w:r>
        <w:rPr>
          <w:rFonts w:ascii="Arial" w:hAnsi="Arial" w:cs="Arial"/>
          <w:sz w:val="20"/>
          <w:szCs w:val="20"/>
        </w:rPr>
        <w:t>Houphan</w:t>
      </w:r>
      <w:proofErr w:type="spellEnd"/>
      <w:r>
        <w:rPr>
          <w:rFonts w:ascii="Arial" w:hAnsi="Arial" w:cs="Arial"/>
          <w:sz w:val="20"/>
          <w:szCs w:val="20"/>
        </w:rPr>
        <w:t>.</w:t>
      </w:r>
    </w:p>
    <w:p w:rsidR="00033C48" w:rsidRPr="00863BC9" w:rsidRDefault="00033C48" w:rsidP="00033C48">
      <w:pPr>
        <w:pStyle w:val="ListParagraph"/>
        <w:numPr>
          <w:ilvl w:val="0"/>
          <w:numId w:val="1"/>
        </w:numPr>
        <w:ind w:left="357" w:hanging="357"/>
        <w:contextualSpacing w:val="0"/>
        <w:rPr>
          <w:rFonts w:ascii="Arial" w:hAnsi="Arial" w:cs="Arial"/>
          <w:sz w:val="20"/>
          <w:szCs w:val="20"/>
        </w:rPr>
      </w:pPr>
      <w:r>
        <w:rPr>
          <w:rFonts w:ascii="Arial" w:hAnsi="Arial" w:cs="Arial"/>
          <w:sz w:val="20"/>
          <w:szCs w:val="20"/>
        </w:rPr>
        <w:t xml:space="preserve">Under the pilot, village representatives presented three highest </w:t>
      </w:r>
      <w:r w:rsidRPr="0086214E">
        <w:rPr>
          <w:rFonts w:ascii="Arial" w:hAnsi="Arial" w:cs="Arial"/>
          <w:sz w:val="20"/>
          <w:szCs w:val="20"/>
        </w:rPr>
        <w:t xml:space="preserve">priorities </w:t>
      </w:r>
      <w:r>
        <w:rPr>
          <w:rFonts w:ascii="Arial" w:hAnsi="Arial" w:cs="Arial"/>
          <w:sz w:val="20"/>
          <w:szCs w:val="20"/>
        </w:rPr>
        <w:t>to district officials to ensure all representatives have sufficient time for presentation</w:t>
      </w:r>
      <w:r w:rsidRPr="00004F01">
        <w:rPr>
          <w:rFonts w:ascii="Arial" w:hAnsi="Arial" w:cs="Arial"/>
          <w:sz w:val="20"/>
          <w:szCs w:val="20"/>
        </w:rPr>
        <w:t xml:space="preserve">. As a result, villagers tended to select </w:t>
      </w:r>
      <w:r>
        <w:rPr>
          <w:rFonts w:ascii="Arial" w:hAnsi="Arial" w:cs="Arial"/>
          <w:sz w:val="20"/>
          <w:szCs w:val="20"/>
        </w:rPr>
        <w:t>large investments</w:t>
      </w:r>
      <w:r w:rsidRPr="00004F01">
        <w:rPr>
          <w:rFonts w:ascii="Arial" w:hAnsi="Arial" w:cs="Arial"/>
          <w:sz w:val="20"/>
          <w:szCs w:val="20"/>
        </w:rPr>
        <w:t xml:space="preserve"> which </w:t>
      </w:r>
      <w:r>
        <w:rPr>
          <w:rFonts w:ascii="Arial" w:hAnsi="Arial" w:cs="Arial"/>
          <w:sz w:val="20"/>
          <w:szCs w:val="20"/>
        </w:rPr>
        <w:t xml:space="preserve">may </w:t>
      </w:r>
      <w:r w:rsidRPr="00004F01">
        <w:rPr>
          <w:rFonts w:ascii="Arial" w:hAnsi="Arial" w:cs="Arial"/>
          <w:sz w:val="20"/>
          <w:szCs w:val="20"/>
        </w:rPr>
        <w:t>not necessarily reflect their most essential needs</w:t>
      </w:r>
      <w:r w:rsidRPr="00863BC9">
        <w:rPr>
          <w:rFonts w:ascii="Arial" w:hAnsi="Arial" w:cs="Arial"/>
          <w:sz w:val="20"/>
          <w:szCs w:val="20"/>
        </w:rPr>
        <w:t>.</w:t>
      </w:r>
    </w:p>
    <w:p w:rsidR="00033C48" w:rsidRPr="005F51B6" w:rsidRDefault="00033C48" w:rsidP="00033C48">
      <w:pPr>
        <w:rPr>
          <w:rFonts w:ascii="Arial" w:hAnsi="Arial" w:cs="Arial"/>
          <w:b/>
          <w:sz w:val="20"/>
          <w:szCs w:val="20"/>
        </w:rPr>
      </w:pPr>
      <w:r w:rsidRPr="005F51B6">
        <w:rPr>
          <w:rFonts w:ascii="Arial" w:hAnsi="Arial" w:cs="Arial"/>
          <w:b/>
          <w:sz w:val="20"/>
          <w:szCs w:val="20"/>
        </w:rPr>
        <w:t>The Way Forward</w:t>
      </w:r>
    </w:p>
    <w:p w:rsidR="00033C48" w:rsidRPr="005F51B6" w:rsidRDefault="00033C48" w:rsidP="00033C48">
      <w:pPr>
        <w:rPr>
          <w:rFonts w:ascii="Arial" w:hAnsi="Arial" w:cs="Arial"/>
          <w:sz w:val="20"/>
          <w:szCs w:val="20"/>
        </w:rPr>
      </w:pPr>
      <w:r>
        <w:rPr>
          <w:rFonts w:ascii="Arial" w:hAnsi="Arial" w:cs="Arial"/>
          <w:sz w:val="20"/>
          <w:szCs w:val="20"/>
        </w:rPr>
        <w:t>Participants of the workshop agreed on the following next steps</w:t>
      </w:r>
      <w:r w:rsidRPr="005F51B6">
        <w:rPr>
          <w:rFonts w:ascii="Arial" w:hAnsi="Arial" w:cs="Arial"/>
          <w:sz w:val="20"/>
          <w:szCs w:val="20"/>
        </w:rPr>
        <w:t xml:space="preserve">. (i) Stage 1: </w:t>
      </w:r>
      <w:r>
        <w:rPr>
          <w:rFonts w:ascii="Arial" w:hAnsi="Arial" w:cs="Arial"/>
          <w:sz w:val="20"/>
          <w:szCs w:val="20"/>
        </w:rPr>
        <w:t>Develop a formal procedure of the integrated DSEDP process for endorsement by the MPI in the first quarter of 2017</w:t>
      </w:r>
      <w:r w:rsidRPr="005F51B6">
        <w:rPr>
          <w:rFonts w:ascii="Arial" w:hAnsi="Arial" w:cs="Arial"/>
          <w:sz w:val="20"/>
          <w:szCs w:val="20"/>
        </w:rPr>
        <w:t xml:space="preserve">. (ii) Stage 2: </w:t>
      </w:r>
      <w:r>
        <w:rPr>
          <w:rFonts w:ascii="Arial" w:hAnsi="Arial" w:cs="Arial"/>
          <w:sz w:val="20"/>
          <w:szCs w:val="20"/>
        </w:rPr>
        <w:t xml:space="preserve">Implement the adopted procedure in all the PRF target districts in 2017; the MPI and the NCRDPE will work with other Development Partners for their participation in and support to the integrated DSEDP process in other </w:t>
      </w:r>
      <w:r>
        <w:t>districts</w:t>
      </w:r>
      <w:r w:rsidRPr="005F51B6">
        <w:rPr>
          <w:rFonts w:ascii="Arial" w:hAnsi="Arial" w:cs="Arial"/>
          <w:sz w:val="20"/>
          <w:szCs w:val="20"/>
        </w:rPr>
        <w:t xml:space="preserve">. (iii) Stage 3: </w:t>
      </w:r>
      <w:r>
        <w:rPr>
          <w:rFonts w:ascii="Arial" w:hAnsi="Arial" w:cs="Arial"/>
          <w:sz w:val="20"/>
          <w:szCs w:val="20"/>
        </w:rPr>
        <w:t xml:space="preserve">Develop a draft Government Decree or Prime Minister’s Decision on the integrated DSEDP process.  The MPI and the NCRDPE will submit the draft to the </w:t>
      </w:r>
      <w:proofErr w:type="spellStart"/>
      <w:r>
        <w:rPr>
          <w:rFonts w:ascii="Arial" w:hAnsi="Arial" w:cs="Arial"/>
          <w:sz w:val="20"/>
          <w:szCs w:val="20"/>
        </w:rPr>
        <w:t>GoL</w:t>
      </w:r>
      <w:proofErr w:type="spellEnd"/>
      <w:r>
        <w:rPr>
          <w:rFonts w:ascii="Arial" w:hAnsi="Arial" w:cs="Arial"/>
          <w:sz w:val="20"/>
          <w:szCs w:val="20"/>
        </w:rPr>
        <w:t xml:space="preserve"> for adoption in 2018.  Once approved, the MPI will issue a ministerial circular, or expand the MPI’s existing Guidelines, to provide detailed processes and procedures of the integrated DSEDP process</w:t>
      </w:r>
      <w:r w:rsidRPr="005F51B6">
        <w:rPr>
          <w:rFonts w:ascii="Arial" w:hAnsi="Arial" w:cs="Arial"/>
          <w:sz w:val="20"/>
          <w:szCs w:val="20"/>
        </w:rPr>
        <w:t>.</w:t>
      </w:r>
    </w:p>
    <w:p w:rsidR="00033C48" w:rsidRPr="00933FD3" w:rsidRDefault="00033C48" w:rsidP="00033C48">
      <w:pPr>
        <w:ind w:left="709"/>
        <w:rPr>
          <w:rFonts w:ascii="Arial" w:hAnsi="Arial" w:cs="Arial"/>
          <w:sz w:val="20"/>
          <w:szCs w:val="20"/>
        </w:rPr>
      </w:pPr>
      <w:r w:rsidRPr="005F51B6">
        <w:rPr>
          <w:rFonts w:ascii="Arial" w:hAnsi="Arial" w:cs="Arial"/>
          <w:sz w:val="20"/>
          <w:szCs w:val="20"/>
        </w:rPr>
        <w:t>“</w:t>
      </w:r>
      <w:r w:rsidRPr="00863BC9">
        <w:rPr>
          <w:rFonts w:ascii="Arial" w:hAnsi="Arial" w:cs="Arial"/>
          <w:i/>
          <w:sz w:val="20"/>
          <w:szCs w:val="20"/>
        </w:rPr>
        <w:t>Planning system of Laos is a combination of top-down and bottom-up processes. This pilot represents a good experiment of how to link the top-down targets and the bottom-up proposals from villages in an interactive and participatory manner. Therefore, we will document the process and take it forward. We will base on the existing PPM and DSEDP Guidelines of MPI and formalize this integrated local planning process</w:t>
      </w:r>
      <w:r w:rsidRPr="005F51B6">
        <w:rPr>
          <w:rFonts w:ascii="Arial" w:hAnsi="Arial" w:cs="Arial"/>
          <w:sz w:val="20"/>
          <w:szCs w:val="20"/>
        </w:rPr>
        <w:t>” –</w:t>
      </w:r>
      <w:r>
        <w:rPr>
          <w:rFonts w:ascii="Arial" w:hAnsi="Arial" w:cs="Arial"/>
          <w:sz w:val="20"/>
          <w:szCs w:val="20"/>
        </w:rPr>
        <w:t xml:space="preserve"> </w:t>
      </w:r>
      <w:r w:rsidRPr="005F51B6">
        <w:rPr>
          <w:rFonts w:ascii="Arial" w:hAnsi="Arial" w:cs="Arial"/>
          <w:sz w:val="20"/>
          <w:szCs w:val="20"/>
        </w:rPr>
        <w:t>Mr</w:t>
      </w:r>
      <w:r>
        <w:rPr>
          <w:rFonts w:ascii="Arial" w:hAnsi="Arial" w:cs="Arial"/>
          <w:sz w:val="20"/>
          <w:szCs w:val="20"/>
        </w:rPr>
        <w:t xml:space="preserve">. </w:t>
      </w:r>
      <w:proofErr w:type="spellStart"/>
      <w:r>
        <w:rPr>
          <w:rFonts w:ascii="Arial" w:hAnsi="Arial" w:cs="Arial"/>
          <w:sz w:val="20"/>
          <w:szCs w:val="20"/>
        </w:rPr>
        <w:t>Lien</w:t>
      </w:r>
      <w:r w:rsidRPr="005F51B6">
        <w:rPr>
          <w:rFonts w:ascii="Arial" w:hAnsi="Arial" w:cs="Arial"/>
          <w:sz w:val="20"/>
          <w:szCs w:val="20"/>
        </w:rPr>
        <w:t>thong</w:t>
      </w:r>
      <w:proofErr w:type="spellEnd"/>
      <w:r>
        <w:rPr>
          <w:rFonts w:ascii="Arial" w:hAnsi="Arial" w:cs="Arial"/>
          <w:sz w:val="20"/>
          <w:szCs w:val="20"/>
        </w:rPr>
        <w:t xml:space="preserve"> </w:t>
      </w:r>
      <w:proofErr w:type="spellStart"/>
      <w:r>
        <w:rPr>
          <w:rFonts w:ascii="Arial" w:hAnsi="Arial" w:cs="Arial"/>
          <w:sz w:val="20"/>
          <w:szCs w:val="20"/>
        </w:rPr>
        <w:t>Souphany</w:t>
      </w:r>
      <w:proofErr w:type="spellEnd"/>
      <w:r w:rsidRPr="005F51B6">
        <w:rPr>
          <w:rFonts w:ascii="Arial" w:hAnsi="Arial" w:cs="Arial"/>
          <w:sz w:val="20"/>
          <w:szCs w:val="20"/>
        </w:rPr>
        <w:t xml:space="preserve">, </w:t>
      </w:r>
      <w:r>
        <w:rPr>
          <w:rFonts w:ascii="Arial" w:hAnsi="Arial" w:cs="Arial"/>
          <w:sz w:val="20"/>
          <w:szCs w:val="20"/>
        </w:rPr>
        <w:t>Deputy Director General, Department of Planning, MPI.</w:t>
      </w:r>
    </w:p>
    <w:p w:rsidR="00033C48" w:rsidRDefault="00033C48" w:rsidP="00033C48">
      <w:pPr>
        <w:rPr>
          <w:rFonts w:ascii="Arial" w:hAnsi="Arial" w:cs="Arial"/>
          <w:sz w:val="20"/>
          <w:szCs w:val="20"/>
        </w:rPr>
      </w:pPr>
    </w:p>
    <w:p w:rsidR="00033C48" w:rsidRDefault="00033C48" w:rsidP="00033C48">
      <w:pPr>
        <w:rPr>
          <w:rFonts w:ascii="Arial" w:hAnsi="Arial" w:cs="Arial"/>
          <w:sz w:val="20"/>
          <w:szCs w:val="20"/>
        </w:rPr>
      </w:pPr>
    </w:p>
    <w:p w:rsidR="009E05E6" w:rsidRDefault="009E05E6">
      <w:pPr>
        <w:spacing w:before="0" w:after="200" w:line="276" w:lineRule="auto"/>
        <w:jc w:val="left"/>
        <w:rPr>
          <w:rFonts w:ascii="Arial" w:hAnsi="Arial" w:cs="Arial"/>
          <w:b/>
          <w:sz w:val="20"/>
          <w:szCs w:val="20"/>
        </w:rPr>
      </w:pPr>
      <w:r>
        <w:rPr>
          <w:rFonts w:ascii="Arial" w:hAnsi="Arial" w:cs="Arial"/>
          <w:b/>
          <w:sz w:val="20"/>
          <w:szCs w:val="20"/>
        </w:rPr>
        <w:br w:type="page"/>
      </w:r>
    </w:p>
    <w:p w:rsidR="00033C48" w:rsidRPr="002D3D0F" w:rsidRDefault="00033C48" w:rsidP="00033C48">
      <w:pPr>
        <w:rPr>
          <w:rFonts w:ascii="Arial" w:hAnsi="Arial" w:cs="Arial"/>
          <w:b/>
          <w:sz w:val="20"/>
          <w:szCs w:val="20"/>
        </w:rPr>
      </w:pPr>
      <w:r w:rsidRPr="002D3D0F">
        <w:rPr>
          <w:rFonts w:ascii="Arial" w:hAnsi="Arial" w:cs="Arial"/>
          <w:b/>
          <w:sz w:val="20"/>
          <w:szCs w:val="20"/>
        </w:rPr>
        <w:lastRenderedPageBreak/>
        <w:t>Annex – Integrated DSEDP Procedure</w:t>
      </w:r>
    </w:p>
    <w:tbl>
      <w:tblPr>
        <w:tblStyle w:val="TableGrid"/>
        <w:tblW w:w="9757" w:type="dxa"/>
        <w:tblInd w:w="-5" w:type="dxa"/>
        <w:tblLook w:val="04A0" w:firstRow="1" w:lastRow="0" w:firstColumn="1" w:lastColumn="0" w:noHBand="0" w:noVBand="1"/>
      </w:tblPr>
      <w:tblGrid>
        <w:gridCol w:w="4820"/>
        <w:gridCol w:w="4937"/>
      </w:tblGrid>
      <w:tr w:rsidR="00033C48" w:rsidRPr="00F64954" w:rsidTr="00033C48">
        <w:tc>
          <w:tcPr>
            <w:tcW w:w="4820" w:type="dxa"/>
          </w:tcPr>
          <w:p w:rsidR="00033C48" w:rsidRPr="00F64954" w:rsidRDefault="00033C48" w:rsidP="00606DCC">
            <w:pPr>
              <w:spacing w:before="40" w:after="40" w:line="240" w:lineRule="auto"/>
              <w:jc w:val="left"/>
              <w:rPr>
                <w:rFonts w:ascii="Arial" w:hAnsi="Arial" w:cs="Arial"/>
                <w:b/>
                <w:sz w:val="19"/>
                <w:szCs w:val="19"/>
              </w:rPr>
            </w:pPr>
            <w:r w:rsidRPr="00F64954">
              <w:rPr>
                <w:rFonts w:ascii="Arial" w:hAnsi="Arial" w:cs="Arial"/>
                <w:b/>
                <w:sz w:val="19"/>
                <w:szCs w:val="19"/>
              </w:rPr>
              <w:t>Key activities</w:t>
            </w:r>
          </w:p>
        </w:tc>
        <w:tc>
          <w:tcPr>
            <w:tcW w:w="4937" w:type="dxa"/>
          </w:tcPr>
          <w:p w:rsidR="00033C48" w:rsidRPr="00F64954" w:rsidRDefault="00033C48" w:rsidP="00606DCC">
            <w:pPr>
              <w:spacing w:before="40" w:after="40" w:line="240" w:lineRule="auto"/>
              <w:jc w:val="left"/>
              <w:rPr>
                <w:rFonts w:ascii="Arial" w:hAnsi="Arial" w:cs="Arial"/>
                <w:b/>
                <w:sz w:val="19"/>
                <w:szCs w:val="19"/>
              </w:rPr>
            </w:pPr>
            <w:r w:rsidRPr="00F64954">
              <w:rPr>
                <w:rFonts w:ascii="Arial" w:hAnsi="Arial" w:cs="Arial"/>
                <w:b/>
                <w:sz w:val="19"/>
                <w:szCs w:val="19"/>
              </w:rPr>
              <w:t>Expected outcomes</w:t>
            </w:r>
          </w:p>
        </w:tc>
      </w:tr>
      <w:tr w:rsidR="00033C48" w:rsidRPr="00F64954" w:rsidTr="00033C48">
        <w:tc>
          <w:tcPr>
            <w:tcW w:w="4820" w:type="dxa"/>
          </w:tcPr>
          <w:p w:rsidR="00033C48" w:rsidRPr="00F64954" w:rsidRDefault="00033C48" w:rsidP="00606DCC">
            <w:pPr>
              <w:spacing w:before="40" w:after="40" w:line="240" w:lineRule="auto"/>
              <w:jc w:val="left"/>
              <w:rPr>
                <w:rFonts w:ascii="Arial" w:hAnsi="Arial" w:cs="Arial"/>
                <w:b/>
                <w:sz w:val="19"/>
                <w:szCs w:val="19"/>
              </w:rPr>
            </w:pPr>
            <w:r w:rsidRPr="00F64954">
              <w:rPr>
                <w:rFonts w:ascii="Arial" w:hAnsi="Arial" w:cs="Arial"/>
                <w:b/>
                <w:sz w:val="19"/>
                <w:szCs w:val="19"/>
              </w:rPr>
              <w:t>Step 1 - Capacity building</w:t>
            </w:r>
          </w:p>
          <w:p w:rsidR="00033C48" w:rsidRPr="00F64954" w:rsidRDefault="00033C48" w:rsidP="00606DCC">
            <w:pPr>
              <w:spacing w:before="40" w:after="40" w:line="240" w:lineRule="auto"/>
              <w:jc w:val="left"/>
              <w:rPr>
                <w:rFonts w:ascii="Arial" w:hAnsi="Arial" w:cs="Arial"/>
                <w:sz w:val="19"/>
                <w:szCs w:val="19"/>
              </w:rPr>
            </w:pPr>
            <w:r w:rsidRPr="00F64954">
              <w:rPr>
                <w:rFonts w:ascii="Arial" w:hAnsi="Arial" w:cs="Arial"/>
                <w:sz w:val="19"/>
                <w:szCs w:val="19"/>
              </w:rPr>
              <w:t xml:space="preserve">Master training (for key persons) and </w:t>
            </w:r>
            <w:proofErr w:type="spellStart"/>
            <w:r w:rsidRPr="00F64954">
              <w:rPr>
                <w:rFonts w:ascii="Arial" w:hAnsi="Arial" w:cs="Arial"/>
                <w:sz w:val="19"/>
                <w:szCs w:val="19"/>
              </w:rPr>
              <w:t>ToT</w:t>
            </w:r>
            <w:proofErr w:type="spellEnd"/>
            <w:r w:rsidRPr="00F64954">
              <w:rPr>
                <w:rFonts w:ascii="Arial" w:hAnsi="Arial" w:cs="Arial"/>
                <w:sz w:val="19"/>
                <w:szCs w:val="19"/>
              </w:rPr>
              <w:t xml:space="preserve"> training for provincial/district staff;</w:t>
            </w:r>
            <w:r>
              <w:rPr>
                <w:rFonts w:ascii="Arial" w:hAnsi="Arial" w:cs="Arial"/>
                <w:sz w:val="19"/>
                <w:szCs w:val="19"/>
              </w:rPr>
              <w:t xml:space="preserve"> </w:t>
            </w:r>
            <w:r w:rsidRPr="00F64954">
              <w:rPr>
                <w:rFonts w:ascii="Arial" w:hAnsi="Arial" w:cs="Arial"/>
                <w:sz w:val="19"/>
                <w:szCs w:val="19"/>
              </w:rPr>
              <w:t>Training for district planning teams in the pilot districts;</w:t>
            </w:r>
          </w:p>
        </w:tc>
        <w:tc>
          <w:tcPr>
            <w:tcW w:w="4937" w:type="dxa"/>
          </w:tcPr>
          <w:p w:rsidR="00033C48" w:rsidRPr="00F64954" w:rsidRDefault="00033C48" w:rsidP="00606DCC">
            <w:pPr>
              <w:spacing w:before="40" w:after="40" w:line="240" w:lineRule="auto"/>
              <w:jc w:val="left"/>
              <w:rPr>
                <w:rFonts w:ascii="Arial" w:hAnsi="Arial" w:cs="Arial"/>
                <w:sz w:val="19"/>
                <w:szCs w:val="19"/>
              </w:rPr>
            </w:pPr>
            <w:r w:rsidRPr="00F64954">
              <w:rPr>
                <w:rFonts w:ascii="Arial" w:hAnsi="Arial" w:cs="Arial"/>
                <w:sz w:val="19"/>
                <w:szCs w:val="19"/>
              </w:rPr>
              <w:t xml:space="preserve">DPI planning officials, district planning teams understand are equipped with principles and skills to facilitate </w:t>
            </w:r>
            <w:r>
              <w:rPr>
                <w:rFonts w:ascii="Arial" w:hAnsi="Arial" w:cs="Arial"/>
                <w:sz w:val="19"/>
                <w:szCs w:val="19"/>
              </w:rPr>
              <w:t xml:space="preserve">participatory planning </w:t>
            </w:r>
            <w:r w:rsidRPr="00F64954">
              <w:rPr>
                <w:rFonts w:ascii="Arial" w:hAnsi="Arial" w:cs="Arial"/>
                <w:sz w:val="19"/>
                <w:szCs w:val="19"/>
              </w:rPr>
              <w:t>process of PPM, DSEDP Guideline, the procedure of the pilot.</w:t>
            </w:r>
          </w:p>
        </w:tc>
      </w:tr>
      <w:tr w:rsidR="00033C48" w:rsidRPr="00F64954" w:rsidTr="00033C48">
        <w:tc>
          <w:tcPr>
            <w:tcW w:w="4820" w:type="dxa"/>
          </w:tcPr>
          <w:p w:rsidR="00033C48" w:rsidRPr="00F64954" w:rsidRDefault="00033C48" w:rsidP="00606DCC">
            <w:pPr>
              <w:spacing w:before="40" w:after="40" w:line="240" w:lineRule="auto"/>
              <w:jc w:val="left"/>
              <w:rPr>
                <w:rFonts w:ascii="Arial" w:hAnsi="Arial" w:cs="Arial"/>
                <w:b/>
                <w:sz w:val="19"/>
                <w:szCs w:val="19"/>
              </w:rPr>
            </w:pPr>
            <w:r w:rsidRPr="00F64954">
              <w:rPr>
                <w:rFonts w:ascii="Arial" w:hAnsi="Arial" w:cs="Arial"/>
                <w:b/>
                <w:sz w:val="19"/>
                <w:szCs w:val="19"/>
              </w:rPr>
              <w:t>Step 2 - Facilitation of VDP</w:t>
            </w:r>
          </w:p>
          <w:p w:rsidR="00033C48" w:rsidRPr="00F64954" w:rsidRDefault="00033C48" w:rsidP="00606DCC">
            <w:pPr>
              <w:spacing w:before="40" w:after="40" w:line="240" w:lineRule="auto"/>
              <w:jc w:val="left"/>
              <w:rPr>
                <w:rFonts w:ascii="Arial" w:hAnsi="Arial" w:cs="Arial"/>
                <w:sz w:val="19"/>
                <w:szCs w:val="19"/>
              </w:rPr>
            </w:pPr>
            <w:r w:rsidRPr="00F64954">
              <w:rPr>
                <w:rFonts w:ascii="Arial" w:hAnsi="Arial" w:cs="Arial"/>
                <w:sz w:val="19"/>
                <w:szCs w:val="19"/>
              </w:rPr>
              <w:t xml:space="preserve">District planning teams (joint by PRF staff to backstop) go to all villages to facilitate village planning process using the </w:t>
            </w:r>
            <w:proofErr w:type="spellStart"/>
            <w:r w:rsidRPr="00F64954">
              <w:rPr>
                <w:rFonts w:ascii="Arial" w:hAnsi="Arial" w:cs="Arial"/>
                <w:sz w:val="19"/>
                <w:szCs w:val="19"/>
              </w:rPr>
              <w:t>GoL’s</w:t>
            </w:r>
            <w:proofErr w:type="spellEnd"/>
            <w:r w:rsidRPr="00F64954">
              <w:rPr>
                <w:rFonts w:ascii="Arial" w:hAnsi="Arial" w:cs="Arial"/>
                <w:sz w:val="19"/>
                <w:szCs w:val="19"/>
              </w:rPr>
              <w:t xml:space="preserve"> PPM with some minor modifications based on good practices of Deepen Community Driven Development (CDD) exercised under PRF</w:t>
            </w:r>
          </w:p>
        </w:tc>
        <w:tc>
          <w:tcPr>
            <w:tcW w:w="4937" w:type="dxa"/>
          </w:tcPr>
          <w:p w:rsidR="00033C48" w:rsidRPr="00F64954" w:rsidRDefault="00033C48" w:rsidP="00606DCC">
            <w:pPr>
              <w:pStyle w:val="ListParagraph"/>
              <w:numPr>
                <w:ilvl w:val="0"/>
                <w:numId w:val="2"/>
              </w:numPr>
              <w:spacing w:before="40" w:after="40" w:line="240" w:lineRule="auto"/>
              <w:ind w:left="175" w:hanging="156"/>
              <w:jc w:val="left"/>
              <w:rPr>
                <w:rFonts w:ascii="Arial" w:hAnsi="Arial" w:cs="Arial"/>
                <w:sz w:val="19"/>
                <w:szCs w:val="19"/>
              </w:rPr>
            </w:pPr>
            <w:r w:rsidRPr="00F64954">
              <w:rPr>
                <w:rFonts w:ascii="Arial" w:hAnsi="Arial" w:cs="Arial"/>
                <w:sz w:val="19"/>
                <w:szCs w:val="19"/>
              </w:rPr>
              <w:t>District planning teams are deployed to the field for the period required;</w:t>
            </w:r>
          </w:p>
          <w:p w:rsidR="00033C48" w:rsidRPr="00F64954" w:rsidRDefault="00033C48" w:rsidP="00606DCC">
            <w:pPr>
              <w:pStyle w:val="ListParagraph"/>
              <w:numPr>
                <w:ilvl w:val="0"/>
                <w:numId w:val="2"/>
              </w:numPr>
              <w:spacing w:before="40" w:after="40" w:line="240" w:lineRule="auto"/>
              <w:ind w:left="175" w:hanging="156"/>
              <w:jc w:val="left"/>
              <w:rPr>
                <w:rFonts w:ascii="Arial" w:hAnsi="Arial" w:cs="Arial"/>
                <w:sz w:val="19"/>
                <w:szCs w:val="19"/>
              </w:rPr>
            </w:pPr>
            <w:r w:rsidRPr="00F64954">
              <w:rPr>
                <w:rFonts w:ascii="Arial" w:hAnsi="Arial" w:cs="Arial"/>
                <w:sz w:val="19"/>
                <w:szCs w:val="19"/>
              </w:rPr>
              <w:t>Village meetings are organized according to PPM;</w:t>
            </w:r>
          </w:p>
          <w:p w:rsidR="00033C48" w:rsidRPr="00F64954" w:rsidRDefault="00033C48" w:rsidP="00606DCC">
            <w:pPr>
              <w:pStyle w:val="ListParagraph"/>
              <w:numPr>
                <w:ilvl w:val="0"/>
                <w:numId w:val="2"/>
              </w:numPr>
              <w:spacing w:before="40" w:after="40" w:line="240" w:lineRule="auto"/>
              <w:ind w:left="175" w:hanging="156"/>
              <w:jc w:val="left"/>
              <w:rPr>
                <w:rFonts w:ascii="Arial" w:hAnsi="Arial" w:cs="Arial"/>
                <w:sz w:val="19"/>
                <w:szCs w:val="19"/>
              </w:rPr>
            </w:pPr>
            <w:r w:rsidRPr="00F64954">
              <w:rPr>
                <w:rFonts w:ascii="Arial" w:hAnsi="Arial" w:cs="Arial"/>
                <w:sz w:val="19"/>
                <w:szCs w:val="19"/>
              </w:rPr>
              <w:t xml:space="preserve">VDPs are prepared with active participation of villagers; </w:t>
            </w:r>
            <w:proofErr w:type="gramStart"/>
            <w:r w:rsidRPr="00F64954">
              <w:rPr>
                <w:rFonts w:ascii="Arial" w:hAnsi="Arial" w:cs="Arial"/>
                <w:sz w:val="19"/>
                <w:szCs w:val="19"/>
              </w:rPr>
              <w:t>a list of three first priorities are</w:t>
            </w:r>
            <w:proofErr w:type="gramEnd"/>
            <w:r w:rsidRPr="00F64954">
              <w:rPr>
                <w:rFonts w:ascii="Arial" w:hAnsi="Arial" w:cs="Arial"/>
                <w:sz w:val="19"/>
                <w:szCs w:val="19"/>
              </w:rPr>
              <w:t xml:space="preserve"> selected per KDP.</w:t>
            </w:r>
          </w:p>
        </w:tc>
      </w:tr>
      <w:tr w:rsidR="00033C48" w:rsidRPr="00F64954" w:rsidTr="00033C48">
        <w:tc>
          <w:tcPr>
            <w:tcW w:w="4820" w:type="dxa"/>
          </w:tcPr>
          <w:p w:rsidR="00033C48" w:rsidRPr="00F64954" w:rsidRDefault="00033C48" w:rsidP="00606DCC">
            <w:pPr>
              <w:spacing w:before="40" w:after="40" w:line="240" w:lineRule="auto"/>
              <w:jc w:val="left"/>
              <w:rPr>
                <w:rFonts w:ascii="Arial" w:hAnsi="Arial" w:cs="Arial"/>
                <w:b/>
                <w:sz w:val="19"/>
                <w:szCs w:val="19"/>
              </w:rPr>
            </w:pPr>
            <w:r w:rsidRPr="00F64954">
              <w:rPr>
                <w:rFonts w:ascii="Arial" w:hAnsi="Arial" w:cs="Arial"/>
                <w:b/>
                <w:sz w:val="19"/>
                <w:szCs w:val="19"/>
              </w:rPr>
              <w:t>Step 3 - Facilitation of KDP</w:t>
            </w:r>
          </w:p>
          <w:p w:rsidR="00033C48" w:rsidRPr="00F64954" w:rsidRDefault="00033C48" w:rsidP="00606DCC">
            <w:pPr>
              <w:spacing w:before="40" w:after="40" w:line="240" w:lineRule="auto"/>
              <w:jc w:val="left"/>
              <w:rPr>
                <w:rFonts w:ascii="Arial" w:hAnsi="Arial" w:cs="Arial"/>
                <w:sz w:val="19"/>
                <w:szCs w:val="19"/>
              </w:rPr>
            </w:pPr>
            <w:r w:rsidRPr="00F64954">
              <w:rPr>
                <w:rFonts w:ascii="Arial" w:hAnsi="Arial" w:cs="Arial"/>
                <w:sz w:val="19"/>
                <w:szCs w:val="19"/>
              </w:rPr>
              <w:t xml:space="preserve">District planning teams facilitate the development of KDP using the </w:t>
            </w:r>
            <w:proofErr w:type="spellStart"/>
            <w:r w:rsidRPr="00F64954">
              <w:rPr>
                <w:rFonts w:ascii="Arial" w:hAnsi="Arial" w:cs="Arial"/>
                <w:sz w:val="19"/>
                <w:szCs w:val="19"/>
              </w:rPr>
              <w:t>GoL’s</w:t>
            </w:r>
            <w:proofErr w:type="spellEnd"/>
            <w:r w:rsidRPr="00F64954">
              <w:rPr>
                <w:rFonts w:ascii="Arial" w:hAnsi="Arial" w:cs="Arial"/>
                <w:sz w:val="19"/>
                <w:szCs w:val="19"/>
              </w:rPr>
              <w:t xml:space="preserve"> PPM</w:t>
            </w:r>
          </w:p>
        </w:tc>
        <w:tc>
          <w:tcPr>
            <w:tcW w:w="4937" w:type="dxa"/>
          </w:tcPr>
          <w:p w:rsidR="00033C48" w:rsidRPr="00F64954" w:rsidRDefault="00033C48" w:rsidP="00606DCC">
            <w:pPr>
              <w:pStyle w:val="ListParagraph"/>
              <w:numPr>
                <w:ilvl w:val="0"/>
                <w:numId w:val="2"/>
              </w:numPr>
              <w:spacing w:before="40" w:after="40" w:line="240" w:lineRule="auto"/>
              <w:ind w:left="175" w:hanging="156"/>
              <w:jc w:val="left"/>
              <w:rPr>
                <w:rFonts w:ascii="Arial" w:hAnsi="Arial" w:cs="Arial"/>
                <w:sz w:val="19"/>
                <w:szCs w:val="19"/>
              </w:rPr>
            </w:pPr>
            <w:r w:rsidRPr="00F64954">
              <w:rPr>
                <w:rFonts w:ascii="Arial" w:hAnsi="Arial" w:cs="Arial"/>
                <w:sz w:val="19"/>
                <w:szCs w:val="19"/>
              </w:rPr>
              <w:t>Villagers elect their representatives for KDP meetings;</w:t>
            </w:r>
          </w:p>
          <w:p w:rsidR="00033C48" w:rsidRPr="00F64954" w:rsidRDefault="00033C48" w:rsidP="00606DCC">
            <w:pPr>
              <w:pStyle w:val="ListParagraph"/>
              <w:numPr>
                <w:ilvl w:val="0"/>
                <w:numId w:val="2"/>
              </w:numPr>
              <w:spacing w:before="40" w:after="40" w:line="240" w:lineRule="auto"/>
              <w:ind w:left="175" w:hanging="156"/>
              <w:jc w:val="left"/>
              <w:rPr>
                <w:rFonts w:ascii="Arial" w:hAnsi="Arial" w:cs="Arial"/>
                <w:sz w:val="19"/>
                <w:szCs w:val="19"/>
              </w:rPr>
            </w:pPr>
            <w:r w:rsidRPr="00F64954">
              <w:rPr>
                <w:rFonts w:ascii="Arial" w:hAnsi="Arial" w:cs="Arial"/>
                <w:sz w:val="19"/>
                <w:szCs w:val="19"/>
              </w:rPr>
              <w:t>KDPs are developed from VDPs and agreed by village representatives.</w:t>
            </w:r>
          </w:p>
        </w:tc>
      </w:tr>
      <w:tr w:rsidR="00033C48" w:rsidRPr="00F64954" w:rsidTr="00033C48">
        <w:tc>
          <w:tcPr>
            <w:tcW w:w="4820" w:type="dxa"/>
          </w:tcPr>
          <w:p w:rsidR="00033C48" w:rsidRPr="00F64954" w:rsidRDefault="00033C48" w:rsidP="00606DCC">
            <w:pPr>
              <w:spacing w:before="40" w:after="40" w:line="240" w:lineRule="auto"/>
              <w:jc w:val="left"/>
              <w:rPr>
                <w:rFonts w:ascii="Arial" w:hAnsi="Arial" w:cs="Arial"/>
                <w:b/>
                <w:sz w:val="19"/>
                <w:szCs w:val="19"/>
              </w:rPr>
            </w:pPr>
            <w:r w:rsidRPr="00F64954">
              <w:rPr>
                <w:rFonts w:ascii="Arial" w:hAnsi="Arial" w:cs="Arial"/>
                <w:b/>
                <w:sz w:val="19"/>
                <w:szCs w:val="19"/>
              </w:rPr>
              <w:t>Step 4- VDP/KDP Feedback Meeting</w:t>
            </w:r>
          </w:p>
          <w:p w:rsidR="00033C48" w:rsidRPr="00F64954" w:rsidRDefault="00033C48" w:rsidP="00606DCC">
            <w:pPr>
              <w:spacing w:before="40" w:after="40" w:line="240" w:lineRule="auto"/>
              <w:jc w:val="left"/>
              <w:rPr>
                <w:rFonts w:ascii="Arial" w:hAnsi="Arial" w:cs="Arial"/>
                <w:sz w:val="19"/>
                <w:szCs w:val="19"/>
              </w:rPr>
            </w:pPr>
            <w:r w:rsidRPr="00F64954">
              <w:rPr>
                <w:rFonts w:ascii="Arial" w:hAnsi="Arial" w:cs="Arial"/>
                <w:sz w:val="19"/>
                <w:szCs w:val="19"/>
              </w:rPr>
              <w:t xml:space="preserve">District Governor organizes VDP/KDP Feedback Meeting, where </w:t>
            </w:r>
            <w:proofErr w:type="spellStart"/>
            <w:r w:rsidRPr="00F64954">
              <w:rPr>
                <w:rFonts w:ascii="Arial" w:hAnsi="Arial" w:cs="Arial"/>
                <w:sz w:val="19"/>
                <w:szCs w:val="19"/>
              </w:rPr>
              <w:t>Kumban</w:t>
            </w:r>
            <w:proofErr w:type="spellEnd"/>
            <w:r w:rsidRPr="00F64954">
              <w:rPr>
                <w:rFonts w:ascii="Arial" w:hAnsi="Arial" w:cs="Arial"/>
                <w:sz w:val="19"/>
                <w:szCs w:val="19"/>
              </w:rPr>
              <w:t xml:space="preserve"> representatives present the VDP/KDP priorities and get feedback from district sectors, other </w:t>
            </w:r>
            <w:proofErr w:type="spellStart"/>
            <w:r w:rsidRPr="00F64954">
              <w:rPr>
                <w:rFonts w:ascii="Arial" w:hAnsi="Arial" w:cs="Arial"/>
                <w:sz w:val="19"/>
                <w:szCs w:val="19"/>
              </w:rPr>
              <w:t>GoL</w:t>
            </w:r>
            <w:proofErr w:type="spellEnd"/>
            <w:r w:rsidRPr="00F64954">
              <w:rPr>
                <w:rFonts w:ascii="Arial" w:hAnsi="Arial" w:cs="Arial"/>
                <w:sz w:val="19"/>
                <w:szCs w:val="19"/>
              </w:rPr>
              <w:t xml:space="preserve"> participants (MPI, NCRDPE, DPI and PRDO), other stakeholders (PRF, other development partners).</w:t>
            </w:r>
          </w:p>
        </w:tc>
        <w:tc>
          <w:tcPr>
            <w:tcW w:w="4937" w:type="dxa"/>
          </w:tcPr>
          <w:p w:rsidR="00033C48" w:rsidRPr="00F64954" w:rsidRDefault="00033C48" w:rsidP="00606DCC">
            <w:pPr>
              <w:pStyle w:val="ListParagraph"/>
              <w:numPr>
                <w:ilvl w:val="0"/>
                <w:numId w:val="2"/>
              </w:numPr>
              <w:spacing w:before="40" w:after="40" w:line="240" w:lineRule="auto"/>
              <w:ind w:left="175" w:hanging="156"/>
              <w:jc w:val="left"/>
              <w:rPr>
                <w:rFonts w:ascii="Arial" w:hAnsi="Arial" w:cs="Arial"/>
                <w:sz w:val="19"/>
                <w:szCs w:val="19"/>
              </w:rPr>
            </w:pPr>
            <w:proofErr w:type="spellStart"/>
            <w:r w:rsidRPr="00F64954">
              <w:rPr>
                <w:rFonts w:ascii="Arial" w:hAnsi="Arial" w:cs="Arial"/>
                <w:sz w:val="19"/>
                <w:szCs w:val="19"/>
              </w:rPr>
              <w:t>Kumban</w:t>
            </w:r>
            <w:proofErr w:type="spellEnd"/>
            <w:r w:rsidRPr="00F64954">
              <w:rPr>
                <w:rFonts w:ascii="Arial" w:hAnsi="Arial" w:cs="Arial"/>
                <w:sz w:val="19"/>
                <w:szCs w:val="19"/>
              </w:rPr>
              <w:t xml:space="preserve"> representatives present their priorities with as much details as possible;</w:t>
            </w:r>
          </w:p>
          <w:p w:rsidR="00033C48" w:rsidRPr="00F64954" w:rsidRDefault="00033C48" w:rsidP="00606DCC">
            <w:pPr>
              <w:pStyle w:val="ListParagraph"/>
              <w:numPr>
                <w:ilvl w:val="0"/>
                <w:numId w:val="2"/>
              </w:numPr>
              <w:spacing w:before="40" w:after="40" w:line="240" w:lineRule="auto"/>
              <w:ind w:left="175" w:hanging="156"/>
              <w:jc w:val="left"/>
              <w:rPr>
                <w:rFonts w:ascii="Arial" w:hAnsi="Arial" w:cs="Arial"/>
                <w:sz w:val="19"/>
                <w:szCs w:val="19"/>
              </w:rPr>
            </w:pPr>
            <w:r w:rsidRPr="00F64954">
              <w:rPr>
                <w:rFonts w:ascii="Arial" w:hAnsi="Arial" w:cs="Arial"/>
                <w:sz w:val="19"/>
                <w:szCs w:val="19"/>
              </w:rPr>
              <w:t xml:space="preserve">Feedback from district sectors and other stakeholders for </w:t>
            </w:r>
            <w:proofErr w:type="spellStart"/>
            <w:r w:rsidRPr="00F64954">
              <w:rPr>
                <w:rFonts w:ascii="Arial" w:hAnsi="Arial" w:cs="Arial"/>
                <w:sz w:val="19"/>
                <w:szCs w:val="19"/>
              </w:rPr>
              <w:t>kumbans</w:t>
            </w:r>
            <w:proofErr w:type="spellEnd"/>
            <w:r w:rsidRPr="00F64954">
              <w:rPr>
                <w:rFonts w:ascii="Arial" w:hAnsi="Arial" w:cs="Arial"/>
                <w:sz w:val="19"/>
                <w:szCs w:val="19"/>
              </w:rPr>
              <w:t xml:space="preserve"> to revise their VDPs/KDPs.</w:t>
            </w:r>
          </w:p>
        </w:tc>
      </w:tr>
      <w:tr w:rsidR="00033C48" w:rsidRPr="00F64954" w:rsidTr="00033C48">
        <w:tc>
          <w:tcPr>
            <w:tcW w:w="4820" w:type="dxa"/>
          </w:tcPr>
          <w:p w:rsidR="00033C48" w:rsidRPr="00F64954" w:rsidRDefault="00033C48" w:rsidP="00606DCC">
            <w:pPr>
              <w:spacing w:before="40" w:after="40" w:line="240" w:lineRule="auto"/>
              <w:jc w:val="left"/>
              <w:rPr>
                <w:rFonts w:ascii="Arial" w:hAnsi="Arial" w:cs="Arial"/>
                <w:b/>
                <w:sz w:val="19"/>
                <w:szCs w:val="19"/>
              </w:rPr>
            </w:pPr>
            <w:r w:rsidRPr="00F64954">
              <w:rPr>
                <w:rFonts w:ascii="Arial" w:hAnsi="Arial" w:cs="Arial"/>
                <w:b/>
                <w:sz w:val="19"/>
                <w:szCs w:val="19"/>
              </w:rPr>
              <w:t>Step 5 - Drafting DSEDP</w:t>
            </w:r>
          </w:p>
          <w:p w:rsidR="00033C48" w:rsidRPr="00F64954" w:rsidRDefault="00033C48" w:rsidP="00606DCC">
            <w:pPr>
              <w:spacing w:before="40" w:after="40" w:line="240" w:lineRule="auto"/>
              <w:jc w:val="left"/>
              <w:rPr>
                <w:rFonts w:ascii="Arial" w:hAnsi="Arial" w:cs="Arial"/>
                <w:sz w:val="19"/>
                <w:szCs w:val="19"/>
              </w:rPr>
            </w:pPr>
            <w:r w:rsidRPr="00F64954">
              <w:rPr>
                <w:rFonts w:ascii="Arial" w:hAnsi="Arial" w:cs="Arial"/>
                <w:sz w:val="19"/>
                <w:szCs w:val="19"/>
              </w:rPr>
              <w:t>District Planning Office (DPO) coordinates with other district sectors to draft the DSEDP with reflection of both the top-down policy targets and the bottom-up VDP/KDP</w:t>
            </w:r>
          </w:p>
        </w:tc>
        <w:tc>
          <w:tcPr>
            <w:tcW w:w="4937" w:type="dxa"/>
          </w:tcPr>
          <w:p w:rsidR="00033C48" w:rsidRPr="00F64954" w:rsidRDefault="00033C48" w:rsidP="00606DCC">
            <w:pPr>
              <w:pStyle w:val="ListParagraph"/>
              <w:numPr>
                <w:ilvl w:val="0"/>
                <w:numId w:val="2"/>
              </w:numPr>
              <w:spacing w:before="40" w:after="40" w:line="240" w:lineRule="auto"/>
              <w:ind w:left="175" w:hanging="156"/>
              <w:jc w:val="left"/>
              <w:rPr>
                <w:rFonts w:ascii="Arial" w:hAnsi="Arial" w:cs="Arial"/>
                <w:sz w:val="19"/>
                <w:szCs w:val="19"/>
              </w:rPr>
            </w:pPr>
            <w:r w:rsidRPr="00F64954">
              <w:rPr>
                <w:rFonts w:ascii="Arial" w:hAnsi="Arial" w:cs="Arial"/>
                <w:sz w:val="19"/>
                <w:szCs w:val="19"/>
              </w:rPr>
              <w:t>Coordination between DPO and other district sectors;</w:t>
            </w:r>
          </w:p>
          <w:p w:rsidR="00033C48" w:rsidRPr="00F64954" w:rsidRDefault="00033C48" w:rsidP="00606DCC">
            <w:pPr>
              <w:pStyle w:val="ListParagraph"/>
              <w:numPr>
                <w:ilvl w:val="0"/>
                <w:numId w:val="2"/>
              </w:numPr>
              <w:spacing w:before="40" w:after="40" w:line="240" w:lineRule="auto"/>
              <w:ind w:left="175" w:hanging="156"/>
              <w:jc w:val="left"/>
              <w:rPr>
                <w:rFonts w:ascii="Arial" w:hAnsi="Arial" w:cs="Arial"/>
                <w:sz w:val="19"/>
                <w:szCs w:val="19"/>
              </w:rPr>
            </w:pPr>
            <w:r w:rsidRPr="00F64954">
              <w:rPr>
                <w:rFonts w:ascii="Arial" w:hAnsi="Arial" w:cs="Arial"/>
                <w:sz w:val="19"/>
                <w:szCs w:val="19"/>
              </w:rPr>
              <w:t>Draft DSEDP reflects both VDPs/KDPs and policy targets of the authorities.</w:t>
            </w:r>
          </w:p>
        </w:tc>
      </w:tr>
      <w:tr w:rsidR="00033C48" w:rsidRPr="00F64954" w:rsidTr="00033C48">
        <w:tc>
          <w:tcPr>
            <w:tcW w:w="4820" w:type="dxa"/>
          </w:tcPr>
          <w:p w:rsidR="00033C48" w:rsidRPr="00F64954" w:rsidRDefault="00033C48" w:rsidP="00606DCC">
            <w:pPr>
              <w:spacing w:before="40" w:after="40" w:line="240" w:lineRule="auto"/>
              <w:jc w:val="left"/>
              <w:rPr>
                <w:rFonts w:ascii="Arial" w:hAnsi="Arial" w:cs="Arial"/>
                <w:b/>
                <w:sz w:val="19"/>
                <w:szCs w:val="19"/>
              </w:rPr>
            </w:pPr>
            <w:r w:rsidRPr="00F64954">
              <w:rPr>
                <w:rFonts w:ascii="Arial" w:hAnsi="Arial" w:cs="Arial"/>
                <w:b/>
                <w:sz w:val="19"/>
                <w:szCs w:val="19"/>
              </w:rPr>
              <w:t>Step 6 - DSEDP Meeting</w:t>
            </w:r>
          </w:p>
          <w:p w:rsidR="00033C48" w:rsidRPr="00F64954" w:rsidRDefault="00033C48" w:rsidP="00606DCC">
            <w:pPr>
              <w:spacing w:before="40" w:after="40" w:line="240" w:lineRule="auto"/>
              <w:jc w:val="left"/>
              <w:rPr>
                <w:rFonts w:ascii="Arial" w:hAnsi="Arial" w:cs="Arial"/>
                <w:sz w:val="19"/>
                <w:szCs w:val="19"/>
              </w:rPr>
            </w:pPr>
            <w:r w:rsidRPr="00F64954">
              <w:rPr>
                <w:rFonts w:ascii="Arial" w:hAnsi="Arial" w:cs="Arial"/>
                <w:sz w:val="19"/>
                <w:szCs w:val="19"/>
              </w:rPr>
              <w:t xml:space="preserve">District Governor organizes the DSEDP Meeting to (i) review the implementation of the DSEDP in the last cycle; (ii) present and discuss the draft DSEDP to get the feedback from </w:t>
            </w:r>
            <w:proofErr w:type="spellStart"/>
            <w:r w:rsidRPr="00F64954">
              <w:rPr>
                <w:rFonts w:ascii="Arial" w:hAnsi="Arial" w:cs="Arial"/>
                <w:sz w:val="19"/>
                <w:szCs w:val="19"/>
              </w:rPr>
              <w:t>Kumban</w:t>
            </w:r>
            <w:proofErr w:type="spellEnd"/>
            <w:r w:rsidRPr="00F64954">
              <w:rPr>
                <w:rFonts w:ascii="Arial" w:hAnsi="Arial" w:cs="Arial"/>
                <w:sz w:val="19"/>
                <w:szCs w:val="19"/>
              </w:rPr>
              <w:t xml:space="preserve"> representatives, district sectors, other </w:t>
            </w:r>
            <w:proofErr w:type="spellStart"/>
            <w:r w:rsidRPr="00F64954">
              <w:rPr>
                <w:rFonts w:ascii="Arial" w:hAnsi="Arial" w:cs="Arial"/>
                <w:sz w:val="19"/>
                <w:szCs w:val="19"/>
              </w:rPr>
              <w:t>GoL</w:t>
            </w:r>
            <w:proofErr w:type="spellEnd"/>
            <w:r w:rsidRPr="00F64954">
              <w:rPr>
                <w:rFonts w:ascii="Arial" w:hAnsi="Arial" w:cs="Arial"/>
                <w:sz w:val="19"/>
                <w:szCs w:val="19"/>
              </w:rPr>
              <w:t xml:space="preserve"> participants, and other stakeholders (PRF, other development partners)</w:t>
            </w:r>
          </w:p>
        </w:tc>
        <w:tc>
          <w:tcPr>
            <w:tcW w:w="4937" w:type="dxa"/>
          </w:tcPr>
          <w:p w:rsidR="00033C48" w:rsidRPr="00F64954" w:rsidRDefault="00033C48" w:rsidP="00606DCC">
            <w:pPr>
              <w:pStyle w:val="ListParagraph"/>
              <w:numPr>
                <w:ilvl w:val="0"/>
                <w:numId w:val="2"/>
              </w:numPr>
              <w:spacing w:before="40" w:after="40" w:line="240" w:lineRule="auto"/>
              <w:ind w:left="175" w:hanging="156"/>
              <w:jc w:val="left"/>
              <w:rPr>
                <w:rFonts w:ascii="Arial" w:hAnsi="Arial" w:cs="Arial"/>
                <w:sz w:val="19"/>
                <w:szCs w:val="19"/>
              </w:rPr>
            </w:pPr>
            <w:r w:rsidRPr="00F64954">
              <w:rPr>
                <w:rFonts w:ascii="Arial" w:hAnsi="Arial" w:cs="Arial"/>
                <w:sz w:val="19"/>
                <w:szCs w:val="19"/>
              </w:rPr>
              <w:t>Lessons learned from the implementation of the DSEDP in the last cycle are identified and addressed in the draft DSEDP;</w:t>
            </w:r>
          </w:p>
          <w:p w:rsidR="00033C48" w:rsidRPr="00F64954" w:rsidRDefault="00033C48" w:rsidP="00606DCC">
            <w:pPr>
              <w:pStyle w:val="ListParagraph"/>
              <w:numPr>
                <w:ilvl w:val="0"/>
                <w:numId w:val="2"/>
              </w:numPr>
              <w:spacing w:before="40" w:after="40" w:line="240" w:lineRule="auto"/>
              <w:ind w:left="175" w:hanging="156"/>
              <w:jc w:val="left"/>
              <w:rPr>
                <w:rFonts w:ascii="Arial" w:hAnsi="Arial" w:cs="Arial"/>
                <w:sz w:val="19"/>
                <w:szCs w:val="19"/>
              </w:rPr>
            </w:pPr>
            <w:r w:rsidRPr="00F64954">
              <w:rPr>
                <w:rFonts w:ascii="Arial" w:hAnsi="Arial" w:cs="Arial"/>
                <w:sz w:val="19"/>
                <w:szCs w:val="19"/>
              </w:rPr>
              <w:t>Feedback from participants on the priorities in the DSEDP;</w:t>
            </w:r>
          </w:p>
          <w:p w:rsidR="00033C48" w:rsidRPr="00F64954" w:rsidRDefault="00033C48" w:rsidP="00606DCC">
            <w:pPr>
              <w:pStyle w:val="ListParagraph"/>
              <w:numPr>
                <w:ilvl w:val="0"/>
                <w:numId w:val="2"/>
              </w:numPr>
              <w:spacing w:before="40" w:after="40" w:line="240" w:lineRule="auto"/>
              <w:ind w:left="175" w:hanging="156"/>
              <w:jc w:val="left"/>
              <w:rPr>
                <w:rFonts w:ascii="Arial" w:hAnsi="Arial" w:cs="Arial"/>
                <w:sz w:val="19"/>
                <w:szCs w:val="19"/>
              </w:rPr>
            </w:pPr>
            <w:r w:rsidRPr="00F64954">
              <w:rPr>
                <w:rFonts w:ascii="Arial" w:hAnsi="Arial" w:cs="Arial"/>
                <w:sz w:val="19"/>
                <w:szCs w:val="19"/>
              </w:rPr>
              <w:t xml:space="preserve">DSEDP is endorsed. </w:t>
            </w:r>
          </w:p>
        </w:tc>
      </w:tr>
      <w:tr w:rsidR="00033C48" w:rsidRPr="00F64954" w:rsidTr="00033C48">
        <w:tc>
          <w:tcPr>
            <w:tcW w:w="4820" w:type="dxa"/>
          </w:tcPr>
          <w:p w:rsidR="00033C48" w:rsidRPr="00F64954" w:rsidRDefault="00033C48" w:rsidP="00606DCC">
            <w:pPr>
              <w:spacing w:before="40" w:after="40" w:line="240" w:lineRule="auto"/>
              <w:jc w:val="left"/>
              <w:rPr>
                <w:rFonts w:ascii="Arial" w:hAnsi="Arial" w:cs="Arial"/>
                <w:b/>
                <w:sz w:val="19"/>
                <w:szCs w:val="19"/>
              </w:rPr>
            </w:pPr>
            <w:r w:rsidRPr="00F64954">
              <w:rPr>
                <w:rFonts w:ascii="Arial" w:hAnsi="Arial" w:cs="Arial"/>
                <w:b/>
                <w:sz w:val="19"/>
                <w:szCs w:val="19"/>
              </w:rPr>
              <w:t>Step 7 - Implementation of the DSEDP</w:t>
            </w:r>
          </w:p>
          <w:p w:rsidR="00033C48" w:rsidRPr="00F64954" w:rsidRDefault="00033C48" w:rsidP="00606DCC">
            <w:pPr>
              <w:spacing w:before="40" w:after="40" w:line="240" w:lineRule="auto"/>
              <w:jc w:val="left"/>
              <w:rPr>
                <w:rFonts w:ascii="Arial" w:hAnsi="Arial" w:cs="Arial"/>
                <w:sz w:val="19"/>
                <w:szCs w:val="19"/>
              </w:rPr>
            </w:pPr>
            <w:r w:rsidRPr="00F64954">
              <w:rPr>
                <w:rFonts w:ascii="Arial" w:hAnsi="Arial" w:cs="Arial"/>
                <w:sz w:val="19"/>
                <w:szCs w:val="19"/>
              </w:rPr>
              <w:t>Based on the approved DSEDP: (i) District authorities develop the PIP; (ii) PRF identifies its investment plan; (iii) Other development partners expected to draw their interventions;</w:t>
            </w:r>
          </w:p>
        </w:tc>
        <w:tc>
          <w:tcPr>
            <w:tcW w:w="4937" w:type="dxa"/>
          </w:tcPr>
          <w:p w:rsidR="00033C48" w:rsidRPr="00F64954" w:rsidRDefault="00033C48" w:rsidP="00606DCC">
            <w:pPr>
              <w:pStyle w:val="ListParagraph"/>
              <w:numPr>
                <w:ilvl w:val="0"/>
                <w:numId w:val="2"/>
              </w:numPr>
              <w:spacing w:before="40" w:after="40" w:line="240" w:lineRule="auto"/>
              <w:ind w:left="175" w:hanging="156"/>
              <w:jc w:val="left"/>
              <w:rPr>
                <w:rFonts w:ascii="Arial" w:hAnsi="Arial" w:cs="Arial"/>
                <w:sz w:val="19"/>
                <w:szCs w:val="19"/>
              </w:rPr>
            </w:pPr>
            <w:r w:rsidRPr="00F64954">
              <w:rPr>
                <w:rFonts w:ascii="Arial" w:hAnsi="Arial" w:cs="Arial"/>
                <w:sz w:val="19"/>
                <w:szCs w:val="19"/>
              </w:rPr>
              <w:t>PIP is developed in consistence with DSEDP;</w:t>
            </w:r>
          </w:p>
          <w:p w:rsidR="00033C48" w:rsidRPr="00F64954" w:rsidRDefault="00033C48" w:rsidP="00606DCC">
            <w:pPr>
              <w:pStyle w:val="ListParagraph"/>
              <w:numPr>
                <w:ilvl w:val="0"/>
                <w:numId w:val="2"/>
              </w:numPr>
              <w:spacing w:before="40" w:after="40" w:line="240" w:lineRule="auto"/>
              <w:ind w:left="175" w:hanging="156"/>
              <w:jc w:val="left"/>
              <w:rPr>
                <w:rFonts w:ascii="Arial" w:hAnsi="Arial" w:cs="Arial"/>
                <w:sz w:val="19"/>
                <w:szCs w:val="19"/>
              </w:rPr>
            </w:pPr>
            <w:r w:rsidRPr="00F64954">
              <w:rPr>
                <w:rFonts w:ascii="Arial" w:hAnsi="Arial" w:cs="Arial"/>
                <w:sz w:val="19"/>
                <w:szCs w:val="19"/>
              </w:rPr>
              <w:t>PRF investment plan is identified from the priorities listed in DSEDP;</w:t>
            </w:r>
          </w:p>
          <w:p w:rsidR="00033C48" w:rsidRPr="00F64954" w:rsidRDefault="00033C48" w:rsidP="00606DCC">
            <w:pPr>
              <w:pStyle w:val="ListParagraph"/>
              <w:numPr>
                <w:ilvl w:val="0"/>
                <w:numId w:val="2"/>
              </w:numPr>
              <w:spacing w:before="40" w:after="40" w:line="240" w:lineRule="auto"/>
              <w:ind w:left="175" w:hanging="156"/>
              <w:jc w:val="left"/>
              <w:rPr>
                <w:rFonts w:ascii="Arial" w:hAnsi="Arial" w:cs="Arial"/>
                <w:sz w:val="19"/>
                <w:szCs w:val="19"/>
              </w:rPr>
            </w:pPr>
            <w:r w:rsidRPr="00F64954">
              <w:rPr>
                <w:rFonts w:ascii="Arial" w:hAnsi="Arial" w:cs="Arial"/>
                <w:sz w:val="19"/>
                <w:szCs w:val="19"/>
              </w:rPr>
              <w:t>Interventions of other development partners operating in the district are drawn from DSEDP.</w:t>
            </w:r>
          </w:p>
        </w:tc>
      </w:tr>
    </w:tbl>
    <w:p w:rsidR="00CC1626" w:rsidRPr="00C632C3" w:rsidRDefault="00CC1626" w:rsidP="00C632C3"/>
    <w:sectPr w:rsidR="00CC1626" w:rsidRPr="00C632C3" w:rsidSect="00033C48">
      <w:pgSz w:w="11907" w:h="16840" w:code="9"/>
      <w:pgMar w:top="1134" w:right="1021"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016ECE"/>
    <w:multiLevelType w:val="hybridMultilevel"/>
    <w:tmpl w:val="372AC306"/>
    <w:lvl w:ilvl="0" w:tplc="A8847F7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7FB3397B"/>
    <w:multiLevelType w:val="hybridMultilevel"/>
    <w:tmpl w:val="CF1E5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837"/>
    <w:rsid w:val="000212F3"/>
    <w:rsid w:val="000247D9"/>
    <w:rsid w:val="00033C48"/>
    <w:rsid w:val="00056821"/>
    <w:rsid w:val="00083925"/>
    <w:rsid w:val="000A742C"/>
    <w:rsid w:val="000D2726"/>
    <w:rsid w:val="000D3955"/>
    <w:rsid w:val="0010333E"/>
    <w:rsid w:val="00167FAC"/>
    <w:rsid w:val="0017408E"/>
    <w:rsid w:val="00185512"/>
    <w:rsid w:val="001E25B1"/>
    <w:rsid w:val="001F0AC5"/>
    <w:rsid w:val="001F0F47"/>
    <w:rsid w:val="00237CB8"/>
    <w:rsid w:val="0026533C"/>
    <w:rsid w:val="00265F89"/>
    <w:rsid w:val="00272B3B"/>
    <w:rsid w:val="00281E55"/>
    <w:rsid w:val="002877FE"/>
    <w:rsid w:val="002C3136"/>
    <w:rsid w:val="002D147C"/>
    <w:rsid w:val="002D5720"/>
    <w:rsid w:val="00310264"/>
    <w:rsid w:val="0035729A"/>
    <w:rsid w:val="00362908"/>
    <w:rsid w:val="003705F4"/>
    <w:rsid w:val="00381409"/>
    <w:rsid w:val="004325F9"/>
    <w:rsid w:val="004A27E3"/>
    <w:rsid w:val="004C1471"/>
    <w:rsid w:val="004E5030"/>
    <w:rsid w:val="00537D66"/>
    <w:rsid w:val="0054141F"/>
    <w:rsid w:val="005776C5"/>
    <w:rsid w:val="005B2116"/>
    <w:rsid w:val="006136B2"/>
    <w:rsid w:val="006464BD"/>
    <w:rsid w:val="00663899"/>
    <w:rsid w:val="00671680"/>
    <w:rsid w:val="006A6700"/>
    <w:rsid w:val="006B1AFD"/>
    <w:rsid w:val="006B5B70"/>
    <w:rsid w:val="006F41DD"/>
    <w:rsid w:val="006F517F"/>
    <w:rsid w:val="00705227"/>
    <w:rsid w:val="007349DB"/>
    <w:rsid w:val="0074254B"/>
    <w:rsid w:val="00763B3C"/>
    <w:rsid w:val="007B38EA"/>
    <w:rsid w:val="007B7A66"/>
    <w:rsid w:val="007D7AD1"/>
    <w:rsid w:val="00816A03"/>
    <w:rsid w:val="0086214E"/>
    <w:rsid w:val="008673CC"/>
    <w:rsid w:val="00953FC0"/>
    <w:rsid w:val="00981768"/>
    <w:rsid w:val="00985F55"/>
    <w:rsid w:val="009A473F"/>
    <w:rsid w:val="009B46E8"/>
    <w:rsid w:val="009E05E6"/>
    <w:rsid w:val="00A10A0C"/>
    <w:rsid w:val="00A35DD1"/>
    <w:rsid w:val="00A54178"/>
    <w:rsid w:val="00AC0015"/>
    <w:rsid w:val="00B13322"/>
    <w:rsid w:val="00B32AF3"/>
    <w:rsid w:val="00B5005D"/>
    <w:rsid w:val="00B65F54"/>
    <w:rsid w:val="00BA567D"/>
    <w:rsid w:val="00BC6D0F"/>
    <w:rsid w:val="00BF4B1B"/>
    <w:rsid w:val="00C1163F"/>
    <w:rsid w:val="00C11C02"/>
    <w:rsid w:val="00C54A7D"/>
    <w:rsid w:val="00C632C3"/>
    <w:rsid w:val="00C7419E"/>
    <w:rsid w:val="00CC1626"/>
    <w:rsid w:val="00CC763E"/>
    <w:rsid w:val="00CD100F"/>
    <w:rsid w:val="00CD5B5E"/>
    <w:rsid w:val="00CF0A1B"/>
    <w:rsid w:val="00D352A6"/>
    <w:rsid w:val="00D403CF"/>
    <w:rsid w:val="00D90C99"/>
    <w:rsid w:val="00D96DC4"/>
    <w:rsid w:val="00EB0837"/>
    <w:rsid w:val="00F12221"/>
    <w:rsid w:val="00F17528"/>
    <w:rsid w:val="00F23A9D"/>
    <w:rsid w:val="00F330DB"/>
    <w:rsid w:val="00F41A9F"/>
    <w:rsid w:val="00F70008"/>
    <w:rsid w:val="00F73830"/>
    <w:rsid w:val="00F82685"/>
    <w:rsid w:val="00FC0E37"/>
    <w:rsid w:val="00FC25DA"/>
    <w:rsid w:val="00FC75E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2A6"/>
    <w:pPr>
      <w:spacing w:before="120" w:after="120" w:line="259" w:lineRule="auto"/>
      <w:jc w:val="both"/>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464BD"/>
    <w:rPr>
      <w:color w:val="0000FF"/>
      <w:u w:val="single"/>
    </w:rPr>
  </w:style>
  <w:style w:type="paragraph" w:styleId="ListParagraph">
    <w:name w:val="List Paragraph"/>
    <w:basedOn w:val="Normal"/>
    <w:uiPriority w:val="34"/>
    <w:qFormat/>
    <w:rsid w:val="0010333E"/>
    <w:pPr>
      <w:ind w:left="720"/>
      <w:contextualSpacing/>
    </w:pPr>
  </w:style>
  <w:style w:type="character" w:customStyle="1" w:styleId="apple-converted-space">
    <w:name w:val="apple-converted-space"/>
    <w:basedOn w:val="DefaultParagraphFont"/>
    <w:rsid w:val="00F41A9F"/>
  </w:style>
  <w:style w:type="table" w:styleId="TableGrid">
    <w:name w:val="Table Grid"/>
    <w:basedOn w:val="TableNormal"/>
    <w:uiPriority w:val="59"/>
    <w:rsid w:val="002C31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53FC0"/>
    <w:pPr>
      <w:spacing w:before="100" w:beforeAutospacing="1" w:after="100" w:afterAutospacing="1" w:line="240" w:lineRule="auto"/>
      <w:jc w:val="left"/>
    </w:pPr>
    <w:rPr>
      <w:rFonts w:ascii="Times New Roman" w:eastAsiaTheme="minorEastAsia" w:hAnsi="Times New Roman"/>
      <w:sz w:val="24"/>
      <w:szCs w:val="24"/>
    </w:rPr>
  </w:style>
  <w:style w:type="character" w:styleId="CommentReference">
    <w:name w:val="annotation reference"/>
    <w:basedOn w:val="DefaultParagraphFont"/>
    <w:uiPriority w:val="99"/>
    <w:semiHidden/>
    <w:unhideWhenUsed/>
    <w:rsid w:val="00033C48"/>
    <w:rPr>
      <w:sz w:val="16"/>
      <w:szCs w:val="16"/>
    </w:rPr>
  </w:style>
  <w:style w:type="paragraph" w:styleId="CommentText">
    <w:name w:val="annotation text"/>
    <w:basedOn w:val="Normal"/>
    <w:link w:val="CommentTextChar"/>
    <w:uiPriority w:val="99"/>
    <w:semiHidden/>
    <w:unhideWhenUsed/>
    <w:rsid w:val="00033C48"/>
    <w:pPr>
      <w:spacing w:line="240" w:lineRule="auto"/>
    </w:pPr>
    <w:rPr>
      <w:sz w:val="20"/>
      <w:szCs w:val="20"/>
    </w:rPr>
  </w:style>
  <w:style w:type="character" w:customStyle="1" w:styleId="CommentTextChar">
    <w:name w:val="Comment Text Char"/>
    <w:basedOn w:val="DefaultParagraphFont"/>
    <w:link w:val="CommentText"/>
    <w:uiPriority w:val="99"/>
    <w:semiHidden/>
    <w:rsid w:val="00033C48"/>
    <w:rPr>
      <w:rFonts w:ascii="Calibri" w:hAnsi="Calibri" w:cs="Times New Roman"/>
      <w:sz w:val="20"/>
      <w:szCs w:val="20"/>
    </w:rPr>
  </w:style>
  <w:style w:type="paragraph" w:styleId="BalloonText">
    <w:name w:val="Balloon Text"/>
    <w:basedOn w:val="Normal"/>
    <w:link w:val="BalloonTextChar"/>
    <w:uiPriority w:val="99"/>
    <w:semiHidden/>
    <w:unhideWhenUsed/>
    <w:rsid w:val="00033C4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C4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2A6"/>
    <w:pPr>
      <w:spacing w:before="120" w:after="120" w:line="259" w:lineRule="auto"/>
      <w:jc w:val="both"/>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464BD"/>
    <w:rPr>
      <w:color w:val="0000FF"/>
      <w:u w:val="single"/>
    </w:rPr>
  </w:style>
  <w:style w:type="paragraph" w:styleId="ListParagraph">
    <w:name w:val="List Paragraph"/>
    <w:basedOn w:val="Normal"/>
    <w:uiPriority w:val="34"/>
    <w:qFormat/>
    <w:rsid w:val="0010333E"/>
    <w:pPr>
      <w:ind w:left="720"/>
      <w:contextualSpacing/>
    </w:pPr>
  </w:style>
  <w:style w:type="character" w:customStyle="1" w:styleId="apple-converted-space">
    <w:name w:val="apple-converted-space"/>
    <w:basedOn w:val="DefaultParagraphFont"/>
    <w:rsid w:val="00F41A9F"/>
  </w:style>
  <w:style w:type="table" w:styleId="TableGrid">
    <w:name w:val="Table Grid"/>
    <w:basedOn w:val="TableNormal"/>
    <w:uiPriority w:val="59"/>
    <w:rsid w:val="002C31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53FC0"/>
    <w:pPr>
      <w:spacing w:before="100" w:beforeAutospacing="1" w:after="100" w:afterAutospacing="1" w:line="240" w:lineRule="auto"/>
      <w:jc w:val="left"/>
    </w:pPr>
    <w:rPr>
      <w:rFonts w:ascii="Times New Roman" w:eastAsiaTheme="minorEastAsia" w:hAnsi="Times New Roman"/>
      <w:sz w:val="24"/>
      <w:szCs w:val="24"/>
    </w:rPr>
  </w:style>
  <w:style w:type="character" w:styleId="CommentReference">
    <w:name w:val="annotation reference"/>
    <w:basedOn w:val="DefaultParagraphFont"/>
    <w:uiPriority w:val="99"/>
    <w:semiHidden/>
    <w:unhideWhenUsed/>
    <w:rsid w:val="00033C48"/>
    <w:rPr>
      <w:sz w:val="16"/>
      <w:szCs w:val="16"/>
    </w:rPr>
  </w:style>
  <w:style w:type="paragraph" w:styleId="CommentText">
    <w:name w:val="annotation text"/>
    <w:basedOn w:val="Normal"/>
    <w:link w:val="CommentTextChar"/>
    <w:uiPriority w:val="99"/>
    <w:semiHidden/>
    <w:unhideWhenUsed/>
    <w:rsid w:val="00033C48"/>
    <w:pPr>
      <w:spacing w:line="240" w:lineRule="auto"/>
    </w:pPr>
    <w:rPr>
      <w:sz w:val="20"/>
      <w:szCs w:val="20"/>
    </w:rPr>
  </w:style>
  <w:style w:type="character" w:customStyle="1" w:styleId="CommentTextChar">
    <w:name w:val="Comment Text Char"/>
    <w:basedOn w:val="DefaultParagraphFont"/>
    <w:link w:val="CommentText"/>
    <w:uiPriority w:val="99"/>
    <w:semiHidden/>
    <w:rsid w:val="00033C48"/>
    <w:rPr>
      <w:rFonts w:ascii="Calibri" w:hAnsi="Calibri" w:cs="Times New Roman"/>
      <w:sz w:val="20"/>
      <w:szCs w:val="20"/>
    </w:rPr>
  </w:style>
  <w:style w:type="paragraph" w:styleId="BalloonText">
    <w:name w:val="Balloon Text"/>
    <w:basedOn w:val="Normal"/>
    <w:link w:val="BalloonTextChar"/>
    <w:uiPriority w:val="99"/>
    <w:semiHidden/>
    <w:unhideWhenUsed/>
    <w:rsid w:val="00033C4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C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219120">
      <w:bodyDiv w:val="1"/>
      <w:marLeft w:val="0"/>
      <w:marRight w:val="0"/>
      <w:marTop w:val="0"/>
      <w:marBottom w:val="0"/>
      <w:divBdr>
        <w:top w:val="none" w:sz="0" w:space="0" w:color="auto"/>
        <w:left w:val="none" w:sz="0" w:space="0" w:color="auto"/>
        <w:bottom w:val="none" w:sz="0" w:space="0" w:color="auto"/>
        <w:right w:val="none" w:sz="0" w:space="0" w:color="auto"/>
      </w:divBdr>
    </w:div>
    <w:div w:id="437944084">
      <w:bodyDiv w:val="1"/>
      <w:marLeft w:val="0"/>
      <w:marRight w:val="0"/>
      <w:marTop w:val="0"/>
      <w:marBottom w:val="0"/>
      <w:divBdr>
        <w:top w:val="none" w:sz="0" w:space="0" w:color="auto"/>
        <w:left w:val="none" w:sz="0" w:space="0" w:color="auto"/>
        <w:bottom w:val="none" w:sz="0" w:space="0" w:color="auto"/>
        <w:right w:val="none" w:sz="0" w:space="0" w:color="auto"/>
      </w:divBdr>
    </w:div>
    <w:div w:id="783842386">
      <w:bodyDiv w:val="1"/>
      <w:marLeft w:val="0"/>
      <w:marRight w:val="0"/>
      <w:marTop w:val="0"/>
      <w:marBottom w:val="0"/>
      <w:divBdr>
        <w:top w:val="none" w:sz="0" w:space="0" w:color="auto"/>
        <w:left w:val="none" w:sz="0" w:space="0" w:color="auto"/>
        <w:bottom w:val="none" w:sz="0" w:space="0" w:color="auto"/>
        <w:right w:val="none" w:sz="0" w:space="0" w:color="auto"/>
      </w:divBdr>
    </w:div>
    <w:div w:id="174957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2063</Words>
  <Characters>11764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Hung Pham</dc:creator>
  <cp:lastModifiedBy>ADMIN</cp:lastModifiedBy>
  <cp:revision>3</cp:revision>
  <dcterms:created xsi:type="dcterms:W3CDTF">2016-12-14T04:05:00Z</dcterms:created>
  <dcterms:modified xsi:type="dcterms:W3CDTF">2016-12-14T04:19:00Z</dcterms:modified>
</cp:coreProperties>
</file>