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6B" w:rsidRPr="00244E6B" w:rsidRDefault="009E42EF" w:rsidP="00C6388D">
      <w:pPr>
        <w:spacing w:after="0" w:line="240" w:lineRule="auto"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bidi="lo-LA"/>
        </w:rPr>
      </w:pPr>
      <w:r>
        <w:rPr>
          <w:rFonts w:ascii="Phetsarath OT" w:hAnsi="Phetsarath OT" w:cs="Phetsarath OT"/>
          <w:color w:val="000000" w:themeColor="text1"/>
          <w:cs/>
          <w:lang w:bidi="lo-LA"/>
        </w:rPr>
        <w:t>​</w:t>
      </w:r>
      <w:bookmarkStart w:id="0" w:name="_GoBack"/>
      <w:bookmarkEnd w:id="0"/>
      <w:r w:rsidR="00A418EF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      </w:t>
      </w:r>
    </w:p>
    <w:p w:rsidR="00A418EF" w:rsidRDefault="00A418EF" w:rsidP="00A418EF">
      <w:pPr>
        <w:spacing w:after="0" w:line="240" w:lineRule="auto"/>
        <w:jc w:val="center"/>
        <w:rPr>
          <w:rFonts w:ascii="Times New Roman" w:hAnsi="Times New Roman" w:cs="DokChampa"/>
          <w:b/>
          <w:bCs/>
          <w:color w:val="000000" w:themeColor="text1"/>
          <w:sz w:val="28"/>
          <w:lang w:bidi="lo-LA"/>
        </w:rPr>
      </w:pPr>
      <w:r>
        <w:rPr>
          <w:rFonts w:ascii="Times New Roman" w:hAnsi="Times New Roman" w:cs="DokChampa"/>
          <w:b/>
          <w:bCs/>
          <w:color w:val="000000" w:themeColor="text1"/>
          <w:sz w:val="28"/>
          <w:lang w:bidi="lo-LA"/>
        </w:rPr>
        <w:t xml:space="preserve"> </w:t>
      </w:r>
      <w:proofErr w:type="spellStart"/>
      <w:r w:rsidRPr="00A418EF">
        <w:rPr>
          <w:rFonts w:ascii="Times New Roman" w:hAnsi="Times New Roman" w:cs="DokChampa"/>
          <w:b/>
          <w:bCs/>
          <w:color w:val="000000" w:themeColor="text1"/>
          <w:sz w:val="28"/>
          <w:lang w:bidi="lo-LA"/>
        </w:rPr>
        <w:t>Sakuan</w:t>
      </w:r>
      <w:proofErr w:type="spellEnd"/>
      <w:r w:rsidRPr="00A418EF">
        <w:rPr>
          <w:rFonts w:ascii="Times New Roman" w:hAnsi="Times New Roman" w:cs="DokChampa"/>
          <w:b/>
          <w:bCs/>
          <w:color w:val="000000" w:themeColor="text1"/>
          <w:sz w:val="28"/>
          <w:lang w:bidi="lo-LA"/>
        </w:rPr>
        <w:t xml:space="preserve"> Village Community Completed </w:t>
      </w:r>
      <w:r w:rsidR="00A72036">
        <w:rPr>
          <w:rFonts w:ascii="Times New Roman" w:hAnsi="Times New Roman" w:cs="DokChampa" w:hint="cs"/>
          <w:b/>
          <w:bCs/>
          <w:color w:val="000000" w:themeColor="text1"/>
          <w:sz w:val="28"/>
          <w:cs/>
          <w:lang w:bidi="lo-LA"/>
        </w:rPr>
        <w:t xml:space="preserve"> </w:t>
      </w:r>
      <w:r w:rsidRPr="00A418EF">
        <w:rPr>
          <w:rFonts w:ascii="Times New Roman" w:hAnsi="Times New Roman" w:cs="DokChampa"/>
          <w:b/>
          <w:bCs/>
          <w:color w:val="000000" w:themeColor="text1"/>
          <w:sz w:val="28"/>
          <w:lang w:bidi="lo-LA"/>
        </w:rPr>
        <w:t xml:space="preserve"> </w:t>
      </w:r>
    </w:p>
    <w:p w:rsidR="00A418EF" w:rsidRDefault="00A418EF" w:rsidP="00A418EF">
      <w:pPr>
        <w:spacing w:after="0" w:line="240" w:lineRule="auto"/>
        <w:jc w:val="center"/>
        <w:rPr>
          <w:rFonts w:ascii="Times New Roman" w:hAnsi="Times New Roman" w:cs="DokChampa"/>
          <w:b/>
          <w:bCs/>
          <w:color w:val="000000" w:themeColor="text1"/>
          <w:sz w:val="28"/>
          <w:lang w:bidi="lo-LA"/>
        </w:rPr>
      </w:pPr>
      <w:r w:rsidRPr="00A418EF">
        <w:rPr>
          <w:rFonts w:ascii="Times New Roman" w:hAnsi="Times New Roman" w:cs="DokChampa"/>
          <w:b/>
          <w:bCs/>
          <w:color w:val="000000" w:themeColor="text1"/>
          <w:sz w:val="28"/>
          <w:lang w:bidi="lo-LA"/>
        </w:rPr>
        <w:t xml:space="preserve">Water gravity-fed </w:t>
      </w:r>
      <w:r w:rsidR="00A72036" w:rsidRPr="00A418EF">
        <w:rPr>
          <w:rFonts w:ascii="Times New Roman" w:hAnsi="Times New Roman" w:cs="DokChampa"/>
          <w:b/>
          <w:bCs/>
          <w:color w:val="000000" w:themeColor="text1"/>
          <w:sz w:val="28"/>
          <w:lang w:bidi="lo-LA"/>
        </w:rPr>
        <w:t xml:space="preserve">system </w:t>
      </w:r>
      <w:r w:rsidR="00A72036">
        <w:rPr>
          <w:rFonts w:ascii="Times New Roman" w:hAnsi="Times New Roman" w:cs="DokChampa" w:hint="cs"/>
          <w:b/>
          <w:bCs/>
          <w:color w:val="000000" w:themeColor="text1"/>
          <w:sz w:val="28"/>
          <w:lang w:bidi="lo-LA"/>
        </w:rPr>
        <w:t>renovation</w:t>
      </w:r>
      <w:r w:rsidR="00A72036">
        <w:rPr>
          <w:rFonts w:ascii="Times New Roman" w:hAnsi="Times New Roman" w:cs="DokChampa"/>
          <w:b/>
          <w:bCs/>
          <w:color w:val="000000" w:themeColor="text1"/>
          <w:sz w:val="28"/>
          <w:lang w:bidi="lo-LA"/>
        </w:rPr>
        <w:t xml:space="preserve"> </w:t>
      </w:r>
      <w:r w:rsidRPr="00A418EF">
        <w:rPr>
          <w:rFonts w:ascii="Times New Roman" w:hAnsi="Times New Roman" w:cs="DokChampa"/>
          <w:b/>
          <w:bCs/>
          <w:color w:val="000000" w:themeColor="text1"/>
          <w:sz w:val="28"/>
          <w:lang w:bidi="lo-LA"/>
        </w:rPr>
        <w:t xml:space="preserve">as planed   </w:t>
      </w:r>
    </w:p>
    <w:p w:rsidR="00244E6B" w:rsidRDefault="00A418EF" w:rsidP="00A418EF">
      <w:pPr>
        <w:spacing w:after="0" w:line="240" w:lineRule="auto"/>
        <w:jc w:val="center"/>
        <w:rPr>
          <w:rFonts w:ascii="Phetsarath OT" w:hAnsi="Phetsarath OT" w:cs="Phetsarath OT"/>
          <w:color w:val="000000" w:themeColor="text1"/>
          <w:sz w:val="28"/>
          <w:lang w:bidi="lo-LA"/>
        </w:rPr>
      </w:pPr>
      <w:r w:rsidRPr="00A418EF">
        <w:rPr>
          <w:rFonts w:ascii="Times New Roman" w:hAnsi="Times New Roman" w:cs="DokChampa"/>
          <w:b/>
          <w:bCs/>
          <w:color w:val="000000" w:themeColor="text1"/>
          <w:sz w:val="28"/>
          <w:lang w:bidi="lo-LA"/>
        </w:rPr>
        <w:t xml:space="preserve"> </w:t>
      </w:r>
    </w:p>
    <w:p w:rsidR="009E42EF" w:rsidRPr="008E6A08" w:rsidRDefault="006B15B8" w:rsidP="00C6388D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The 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poverty situations </w:t>
      </w: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of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Lao ethnic minorities in rural</w:t>
      </w:r>
      <w:r w:rsidR="00D47453" w:rsidRPr="008E6A0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47453" w:rsidRPr="008E6A08">
        <w:rPr>
          <w:rFonts w:ascii="Times New Roman" w:hAnsi="Times New Roman" w:cs="DokChampa"/>
          <w:color w:val="000000" w:themeColor="text1"/>
          <w:sz w:val="24"/>
          <w:szCs w:val="24"/>
          <w:lang w:bidi="lo-LA"/>
        </w:rPr>
        <w:t xml:space="preserve">areas </w:t>
      </w:r>
      <w:r w:rsidR="001743A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is not the same, some villages do not have water to use comfortably</w:t>
      </w:r>
      <w:r w:rsidR="00847A2D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and unclean water</w:t>
      </w:r>
      <w:r w:rsidR="00545AF5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, some villages do not have access 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to the </w:t>
      </w:r>
      <w:r w:rsidR="00545AF5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roads for the entire year, some</w:t>
      </w:r>
      <w:r w:rsidR="0077577F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villages</w:t>
      </w:r>
      <w:r w:rsidR="008E6A0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have enough rice to eat only three</w:t>
      </w:r>
      <w:r w:rsidR="0077577F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months</w:t>
      </w:r>
      <w:r w:rsidR="008E6A0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; six</w:t>
      </w:r>
      <w:r w:rsidR="00786D1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months</w:t>
      </w:r>
      <w:r w:rsidR="008E6A0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or eight</w:t>
      </w:r>
      <w:r w:rsidR="001E03FC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months.</w:t>
      </w:r>
      <w:r w:rsidR="005976C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proofErr w:type="spellStart"/>
      <w:r w:rsidR="005976C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Sak</w:t>
      </w:r>
      <w:r w:rsidR="00786D1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ouan</w:t>
      </w:r>
      <w:proofErr w:type="spellEnd"/>
      <w:r w:rsidR="00545AF5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1E03FC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village</w:t>
      </w:r>
      <w:r w:rsidR="005976C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is a </w:t>
      </w:r>
      <w:proofErr w:type="spellStart"/>
      <w:r w:rsidR="005976C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Khamu</w:t>
      </w:r>
      <w:proofErr w:type="spellEnd"/>
      <w:r w:rsidR="005976C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ethnic village; located in </w:t>
      </w:r>
      <w:proofErr w:type="spellStart"/>
      <w:r w:rsidR="005976C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Kum</w:t>
      </w:r>
      <w:proofErr w:type="spellEnd"/>
      <w:r w:rsidR="005976C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ban </w:t>
      </w:r>
      <w:proofErr w:type="spellStart"/>
      <w:r w:rsidR="005976C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Houaykhing</w:t>
      </w:r>
      <w:proofErr w:type="spellEnd"/>
      <w:r w:rsidR="005976C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, </w:t>
      </w:r>
      <w:proofErr w:type="spellStart"/>
      <w:r w:rsidR="005976C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Phonxay</w:t>
      </w:r>
      <w:proofErr w:type="spellEnd"/>
      <w:r w:rsidR="005976C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proofErr w:type="gramStart"/>
      <w:r w:rsidR="005976C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d</w:t>
      </w:r>
      <w:r w:rsidR="001E03FC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istrict,</w:t>
      </w:r>
      <w:proofErr w:type="gramEnd"/>
      <w:r w:rsidR="001E03FC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proofErr w:type="spellStart"/>
      <w:r w:rsidR="001E03FC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Lu</w:t>
      </w:r>
      <w:r w:rsidR="00CC597C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angprabang</w:t>
      </w:r>
      <w:proofErr w:type="spellEnd"/>
      <w:r w:rsidR="00CC597C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Province has a damaged</w:t>
      </w:r>
      <w:r w:rsidR="001E03FC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8F573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gravity fed-water system, so the water is not sufficient fo</w:t>
      </w:r>
      <w:r w:rsidR="00287C22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r us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e</w:t>
      </w:r>
      <w:r w:rsidR="00297C93" w:rsidRPr="008E6A0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97C93" w:rsidRPr="008E6A08">
        <w:rPr>
          <w:rFonts w:ascii="Times New Roman" w:hAnsi="Times New Roman" w:cs="DokChampa"/>
          <w:color w:val="000000" w:themeColor="text1"/>
          <w:sz w:val="24"/>
          <w:szCs w:val="24"/>
          <w:lang w:bidi="lo-LA"/>
        </w:rPr>
        <w:t>in the village</w:t>
      </w:r>
      <w:r w:rsidR="001C421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.</w:t>
      </w:r>
      <w:r w:rsidR="001C4218"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</w:p>
    <w:p w:rsidR="00C612F4" w:rsidRPr="008E6A08" w:rsidRDefault="00C612F4" w:rsidP="00C638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</w:pPr>
      <w:proofErr w:type="spellStart"/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Sakouan</w:t>
      </w:r>
      <w:proofErr w:type="spellEnd"/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village is a poor village which consists of 154 </w:t>
      </w:r>
      <w:r w:rsidR="00444ED5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families;</w:t>
      </w: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the </w:t>
      </w: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total of population is </w:t>
      </w:r>
      <w:r w:rsidR="00212EAD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868 people,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212EAD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442 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are female</w:t>
      </w:r>
      <w:r w:rsidR="00212EAD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. The </w:t>
      </w:r>
      <w:r w:rsidR="00150D65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main occupation is 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pr</w:t>
      </w:r>
      <w:r w:rsidR="008E6A0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oduction of upland rice field</w:t>
      </w:r>
      <w:r w:rsidR="00031A41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, </w:t>
      </w:r>
      <w:r w:rsidR="00D47453" w:rsidRPr="008E6A08">
        <w:rPr>
          <w:rFonts w:ascii="Times New Roman" w:hAnsi="Times New Roman" w:cs="DokChampa"/>
          <w:color w:val="000000" w:themeColor="text1"/>
          <w:sz w:val="24"/>
          <w:szCs w:val="24"/>
          <w:lang w:bidi="lo-LA"/>
        </w:rPr>
        <w:t>cultivation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and livestock. The </w:t>
      </w:r>
      <w:r w:rsidR="00031A41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village is 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located </w:t>
      </w:r>
      <w:r w:rsidR="00031A41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far from the </w:t>
      </w:r>
      <w:r w:rsidR="00444ED5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district 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municipality </w:t>
      </w:r>
      <w:r w:rsidR="00444ED5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about 55 km. </w:t>
      </w:r>
    </w:p>
    <w:p w:rsidR="00D47453" w:rsidRPr="008E6A08" w:rsidRDefault="00D47453" w:rsidP="00C638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</w:pPr>
    </w:p>
    <w:p w:rsidR="00E0471B" w:rsidRPr="008E6A08" w:rsidRDefault="009E42EF" w:rsidP="00C638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</w:pP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ab/>
      </w:r>
      <w:r w:rsidR="00E0471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In cycle 16 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(the year </w:t>
      </w:r>
      <w:r w:rsidR="00E0471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2019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)</w:t>
      </w:r>
      <w:r w:rsidR="00E0471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the village received 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a </w:t>
      </w:r>
      <w:r w:rsidR="00E0471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sub-project </w:t>
      </w:r>
      <w:r w:rsidR="00D232CF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for re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novating </w:t>
      </w:r>
      <w:r w:rsidR="00D232CF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gravity fed-water system </w:t>
      </w:r>
      <w:r w:rsidR="00D474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which is </w:t>
      </w:r>
      <w:r w:rsidR="00D232CF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supported by the government fund through PRF. </w:t>
      </w:r>
      <w:r w:rsidR="0094417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Therefore, in the period of village development plan</w:t>
      </w:r>
      <w:r w:rsidR="007238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ning</w:t>
      </w:r>
      <w:r w:rsidR="0094417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; the villagers </w:t>
      </w:r>
      <w:r w:rsidR="00343F60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were in consent to </w:t>
      </w:r>
      <w:r w:rsidR="006A06D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select the </w:t>
      </w:r>
      <w:r w:rsidR="00F00CC4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activity of </w:t>
      </w:r>
      <w:r w:rsidR="006A06D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repairin</w:t>
      </w:r>
      <w:r w:rsidR="006F64BF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g gravity fed-water system as the first priority need for the village </w:t>
      </w:r>
      <w:r w:rsidR="00F63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as first step, and following the second step     </w:t>
      </w:r>
      <w:r w:rsidR="006F64BF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the v</w:t>
      </w:r>
      <w:r w:rsidR="005A5C60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illage representatives </w:t>
      </w:r>
      <w:r w:rsidR="00F63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defended </w:t>
      </w:r>
      <w:r w:rsidR="00A070E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this priority need in the </w:t>
      </w:r>
      <w:proofErr w:type="spellStart"/>
      <w:r w:rsidR="00A070E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Kum</w:t>
      </w:r>
      <w:proofErr w:type="spellEnd"/>
      <w:r w:rsidR="00A070E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ban Development Plan</w:t>
      </w:r>
      <w:r w:rsidR="00937E7E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Meeting</w:t>
      </w:r>
      <w:r w:rsidR="00F63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,</w:t>
      </w:r>
      <w:r w:rsidR="00937E7E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F63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at this step </w:t>
      </w:r>
      <w:r w:rsidR="00937E7E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it </w:t>
      </w:r>
      <w:r w:rsidR="0098269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was endorsed</w:t>
      </w:r>
      <w:r w:rsidR="00937E7E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as a </w:t>
      </w:r>
      <w:proofErr w:type="spellStart"/>
      <w:r w:rsidR="00937E7E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Kum</w:t>
      </w:r>
      <w:proofErr w:type="spellEnd"/>
      <w:r w:rsidR="00937E7E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ban priority need</w:t>
      </w:r>
      <w:r w:rsidR="0098269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as well</w:t>
      </w:r>
      <w:r w:rsidR="00937E7E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. </w:t>
      </w:r>
    </w:p>
    <w:p w:rsidR="005C6D0C" w:rsidRPr="008E6A08" w:rsidRDefault="001D2952" w:rsidP="00C638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</w:pP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Then, th</w:t>
      </w:r>
      <w:r w:rsidR="00F63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e </w:t>
      </w:r>
      <w:proofErr w:type="spellStart"/>
      <w:r w:rsidR="00F63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Kum</w:t>
      </w:r>
      <w:proofErr w:type="spellEnd"/>
      <w:r w:rsidR="00F63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ban representatives defend</w:t>
      </w: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ed the</w:t>
      </w:r>
      <w:r w:rsidR="0098269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ir</w:t>
      </w: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proposed priority at the District Planning and Coordination Meeting in order to align with concerned sectors by </w:t>
      </w:r>
      <w:r w:rsidR="00093D89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comparing</w:t>
      </w: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with District Socio-economic Development Plan to ensure that the proposed sub-projects are </w:t>
      </w:r>
      <w:r w:rsidR="00F63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not</w:t>
      </w: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DB5B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overlapped</w:t>
      </w: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with other </w:t>
      </w:r>
      <w:r w:rsidR="00F63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development organization </w:t>
      </w: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projects </w:t>
      </w:r>
      <w:r w:rsidR="00F63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supporting </w:t>
      </w: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in the district.</w:t>
      </w:r>
      <w:r w:rsidR="003E16B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E619E4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As the result, the </w:t>
      </w:r>
      <w:r w:rsidR="00F63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renovation gravity fed-water system </w:t>
      </w:r>
      <w:r w:rsidR="00E619E4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sub-project was started</w:t>
      </w:r>
      <w:r w:rsidR="00930476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its construction</w:t>
      </w:r>
      <w:r w:rsidR="00E619E4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273306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on 20 May 2019 and completed on </w:t>
      </w:r>
      <w:r w:rsidR="005C6D0C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18 June 2019, </w:t>
      </w:r>
      <w:r w:rsidR="00F63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with including a length of 1 km, 6 taps,  1 water source 1 head work, 1 water tank with its size of 5x5x2m which enable to contain water of 50 m3. The total of the sub-project cost is 139 million kip. That included the community contribution both in cash and in kind which calculated as the total cost of 11 million kip.</w:t>
      </w:r>
    </w:p>
    <w:p w:rsidR="005A22A3" w:rsidRPr="008E6A08" w:rsidRDefault="005A22A3" w:rsidP="00C638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</w:pP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Mr. </w:t>
      </w:r>
      <w:proofErr w:type="spellStart"/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Khamchan</w:t>
      </w:r>
      <w:proofErr w:type="spellEnd"/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proofErr w:type="spellStart"/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Duangmany</w:t>
      </w:r>
      <w:proofErr w:type="spellEnd"/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, Head of </w:t>
      </w:r>
      <w:proofErr w:type="spellStart"/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Sakouan</w:t>
      </w:r>
      <w:proofErr w:type="spellEnd"/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village said that “</w:t>
      </w:r>
      <w:r w:rsidR="00296936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our gravity fed-water system was firstly supported by Lao Red-Cross in 2007</w:t>
      </w:r>
      <w:r w:rsidR="00192FBF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after using it for </w:t>
      </w:r>
      <w:r w:rsidR="002A390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period of time </w:t>
      </w:r>
      <w:r w:rsidR="00192FBF" w:rsidRPr="008E6A08">
        <w:rPr>
          <w:rFonts w:ascii="Times New Roman" w:hAnsi="Times New Roman" w:cs="Times New Roman"/>
          <w:strike/>
          <w:color w:val="000000" w:themeColor="text1"/>
          <w:sz w:val="24"/>
          <w:szCs w:val="24"/>
          <w:lang w:bidi="lo-LA"/>
        </w:rPr>
        <w:t>years</w:t>
      </w:r>
      <w:r w:rsidR="00C2240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, the </w:t>
      </w:r>
      <w:r w:rsidR="008E6A0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water was</w:t>
      </w:r>
      <w:r w:rsidR="00D93E06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not enough</w:t>
      </w:r>
      <w:r w:rsidR="000850C0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2A390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for villagers, </w:t>
      </w:r>
      <w:r w:rsidR="000850C0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due to the </w:t>
      </w:r>
      <w:r w:rsidR="002A390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water resource </w:t>
      </w:r>
      <w:r w:rsidR="000850C0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was damaged, </w:t>
      </w:r>
      <w:r w:rsidR="002A390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and </w:t>
      </w:r>
      <w:r w:rsidR="000850C0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the water leaking in</w:t>
      </w:r>
      <w:r w:rsidR="00C2240B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to</w:t>
      </w:r>
      <w:r w:rsidR="000850C0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underground</w:t>
      </w:r>
      <w:r w:rsidR="002A390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, it leads to being which found difficulties for using water of the community in the dry seasons during Match to May.</w:t>
      </w:r>
      <w:r w:rsidR="00CD2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2A390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After renovated of gravity fed-water </w:t>
      </w:r>
      <w:r w:rsidR="00CD24E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system, the village can use water in all seasons</w:t>
      </w:r>
      <w:r w:rsidR="00C437E9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and the villagers have realized the importance of its operation and maintenance, so </w:t>
      </w:r>
      <w:r w:rsidR="00BB481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they </w:t>
      </w:r>
      <w:r w:rsidR="00DE3E76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altogether </w:t>
      </w:r>
      <w:r w:rsidR="00BB481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set up the O&amp;M fund by collecting 1</w:t>
      </w:r>
      <w:r w:rsidR="004C1EB5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,</w:t>
      </w:r>
      <w:r w:rsidR="00BB481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000 kip per family per month</w:t>
      </w:r>
      <w:r w:rsidR="009615A7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for repairing the gravity fed-water system when it is broken and </w:t>
      </w:r>
      <w:r w:rsidR="00506BF1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for </w:t>
      </w:r>
      <w:r w:rsidR="00A72036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sustainable </w:t>
      </w:r>
      <w:r w:rsidR="00506BF1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utilization”</w:t>
      </w:r>
    </w:p>
    <w:p w:rsidR="00141570" w:rsidRPr="008E6A08" w:rsidRDefault="00506BF1" w:rsidP="00C638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</w:pPr>
      <w:r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“</w:t>
      </w:r>
      <w:r w:rsidR="00E457C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O</w:t>
      </w:r>
      <w:r w:rsidR="00593FCF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n behalf of </w:t>
      </w:r>
      <w:r w:rsidR="00E457C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village Head </w:t>
      </w:r>
      <w:r w:rsidR="004C1EB5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I </w:t>
      </w:r>
      <w:r w:rsidR="00593FCF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would like to </w:t>
      </w:r>
      <w:r w:rsidR="00D40FA1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thank</w:t>
      </w:r>
      <w:r w:rsidR="00E457C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s</w:t>
      </w:r>
      <w:r w:rsidR="00D40FA1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the government</w:t>
      </w:r>
      <w:r w:rsidR="004C1EB5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concern</w:t>
      </w:r>
      <w:r w:rsidR="004475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and </w:t>
      </w:r>
      <w:r w:rsidR="00E457C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support</w:t>
      </w:r>
      <w:r w:rsidR="008E6A08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ed allocation</w:t>
      </w:r>
      <w:r w:rsidR="008768BF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the budget </w:t>
      </w:r>
      <w:r w:rsidR="00E457C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to solve the poverty and  </w:t>
      </w:r>
      <w:r w:rsidR="004475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water shortage problem</w:t>
      </w:r>
      <w:r w:rsidR="00E457C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s</w:t>
      </w:r>
      <w:r w:rsidR="004475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for our village, and hope</w:t>
      </w:r>
      <w:r w:rsidR="00E26236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fully</w:t>
      </w:r>
      <w:r w:rsidR="004475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E457C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in the future </w:t>
      </w:r>
      <w:r w:rsidR="004475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our village</w:t>
      </w:r>
      <w:r w:rsidR="006737C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will</w:t>
      </w:r>
      <w:r w:rsidR="00E457C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be</w:t>
      </w:r>
      <w:r w:rsidR="006737C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E457C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continuing </w:t>
      </w:r>
      <w:r w:rsidR="00D467D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receive</w:t>
      </w:r>
      <w:r w:rsidR="006737C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 </w:t>
      </w:r>
      <w:r w:rsidR="00E457CA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 xml:space="preserve">additional </w:t>
      </w:r>
      <w:r w:rsidR="006737C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support for other needs</w:t>
      </w:r>
      <w:r w:rsidR="00447553" w:rsidRPr="008E6A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."</w:t>
      </w:r>
    </w:p>
    <w:p w:rsidR="009E42EF" w:rsidRDefault="009E42EF" w:rsidP="00C6388D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​</w:t>
      </w:r>
    </w:p>
    <w:p w:rsidR="008E6A08" w:rsidRPr="008E6A08" w:rsidRDefault="008E6A08" w:rsidP="00C6388D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9E42EF" w:rsidRPr="008E6A08" w:rsidRDefault="009E42EF" w:rsidP="00C6388D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</w:p>
    <w:p w:rsidR="008E6A08" w:rsidRDefault="008E6A08" w:rsidP="008E6A08">
      <w:pPr>
        <w:spacing w:after="0" w:line="240" w:lineRule="auto"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ຊຸມຊົນ ບ້ານສະກວນ ສໍາເລັດການສ້ອມແປງລະບົບນໍ້າລີນ ຕາມແຜນການທີ່ວາງໄວ້  </w:t>
      </w:r>
    </w:p>
    <w:p w:rsidR="009E42EF" w:rsidRDefault="009E42EF" w:rsidP="00C6388D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</w:p>
    <w:p w:rsidR="008E6A08" w:rsidRPr="008E6A08" w:rsidRDefault="008E6A08" w:rsidP="008E6A08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ສະພາບ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ຄວາມທຸກຍາກ ຂອງປະຊາຊົນລາວບັນດາເຜົ່າ ໃນຊົນນະບົດບໍ່ຄືກັນ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ບາງບ້ານມີນໍ້າໃຊ້ທີ່ບໍ່ສະດວກ ແລະ ບໍ່ສະອາດ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ບາງບ້ານບໍ່ມີເສັ້ນທາງເຂົ້າເຖິງຕະຫຼອດປີ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ບາງບ້ານມີເຂົ້າກຸ້ມກິນພຽງ 3 ເດືອນ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6 ເດືອນ ຫຼື 8 ເດືອນ ເປັນຕົ້ນ. ບ້ານສະກວນ ທີ່ເປັນບ້ານຊົນເຜົ່າກຶມມຸ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ກຸ່ມບ້ານຫ້ວຍຂິງ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​ເມືອງໂພນໄຊ ແຂວງຫຼວງພະບາງ ເປັນບ້ານທີ່​​ມີລະບົບນໍ້າລິນເປ່ເພຫຼາຍ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ສະນັ້ນ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ນໍ້າຈຶ່ງບໍ່ພຽງພໍຕໍ່ການນໍາໃຊ້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ພາຍໃນບ້ານ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. </w:t>
      </w:r>
    </w:p>
    <w:p w:rsidR="008E6A08" w:rsidRPr="008E6A08" w:rsidRDefault="008E6A08" w:rsidP="008E6A08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ບ້ານສະກວນນີ້ ເປັນບ້ານທຸກຍາກ ປະກອບມີ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154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ຄອບຄົວ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 xml:space="preserve">, 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ມີ​ປະຊາກອນ​ທັງ​ໝົດ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868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ຄົນ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 xml:space="preserve">, 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ຍິງ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442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ຄົນ ອາຊີບ​ຕົ້ນຕໍ​ແມ່ນ​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ຖ່າງປ່າ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ເຮັດ​ໄຮ່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 xml:space="preserve">, 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ປູກຝັງ ແລະ ລ້ຽງສັດ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ເປັນບ້ານທີ່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​ຫ່າງ​ຈາກ​ເທດສະບານ​ເມືອງ​ປະມານ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55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ກິ​ໂລ​ແມັດ ​</w:t>
      </w:r>
    </w:p>
    <w:p w:rsidR="008E6A08" w:rsidRPr="008E6A08" w:rsidRDefault="008E6A08" w:rsidP="008E6A08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ໃນຮອບ​ວຽນ​ທີ 16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(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ປີ 2019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)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​ໄດ້​ຮັບ​ການ​ຊ່ວຍ​ເຫລືອ ​ໂຄງການຍ່ອຍ</w:t>
      </w:r>
      <w:r w:rsidRPr="008E6A08">
        <w:rPr>
          <w:rFonts w:ascii="Phetsarath OT" w:hAnsi="Phetsarath OT" w:cs="Phetsarath OT"/>
          <w:strike/>
          <w:color w:val="000000" w:themeColor="text1"/>
          <w:sz w:val="24"/>
          <w:szCs w:val="24"/>
          <w:cs/>
          <w:lang w:bidi="lo-LA"/>
        </w:rPr>
        <w:t>​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ສ້ອມ​ແປງລະບົບນໍ້າ​ລິນ ຈາກຮ່ວງທຶນຂອງລັດຖະບານ ໂດຍຜ່ານ ທລຍ. 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​​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ດັງນັ້ນ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ໃນໄລຍະວາງແຜນພັດທະນາບ້ານ ປະຊາຊົນ​ພາຍໃນບ້​ານ​ໄດ້ເປັນເອກະພາບ​ກັນ​ຕັດສິນ​ໃຈຄັດ​ເລືອກ​ເອົາການສ້ອມແປງລະບົບນໍ້າລິນເປັນບຸລິມະສິດ​ຄວາມ​ຕ້ອງການອັບດັບໜຶ່ງຂອງ​ບ້າ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ໂດຍຕົວ​ແທນ​ບ້ານໄດ້ໄປປ້ອງ​ກັນ​ເອົາ​ໂຄງການດັ່ງກ່າວຢູ່ກອງປະຊຸມວາງແຜນພັດທະນາກຸ່ມບ້ານ​ ​ແລະ ໄດ້​ຖຶກຮັບຮອງເອົາເປັນບຸລິມາສິດຂອງກຸ່ມບ້ານ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ຈາກນັ້ນ ​ຕົວ​ແທນ​ກຸ່ມ​ບ້ານຈຶ່ງໄປປ້ອງ​ກັນ​ຮັບຮອງເອົາ​ໂຄງການ​ດັ່ງກ່າວ​ຢູ່ກອງປະຊຸມປະສານງານວາງແຜນຂັ້ນ​ເມືອງ ເພື່ອປະສານ​ສົມທົບ​ກັບ​ຂະ​ແໜງ​ການ​ທີ່​ກ່ຽວຂ້ອງ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ໂດຍເຍືອງ​ໃສ່​ແຜນ​ພັດທະນາ​ເສດຖະກິດ-ສັງຄົມ​ຂອງ​ເມືອງ​ ເພື່ອບໍ່ໃຫ້ໂຄງ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​ດັ່ງກ່າວ​ຊໍ້າ​ຊ້ອນ​ກັບໂຄງການພັດທະນາອຶ່ນໆ ທີ່ໃຫ້ການຊ່ວຍເຫຼືອພາຍໃນເມືອງ. ດ້ວຍເຫດນີ້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ໂຄງການ​ສ້ອມ​ແປງລະບົບ​ນໍ້າ​ລິນ​ບ້ານ​ດັ່ງກ່າວ ​ຈຶ່ງໄດ້​ເລີ່​ມກໍ່ສ້າງ​ໃນ​ວັນ​ທີ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20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ພຶດສະພາ 2019 ​ແລະ ສໍາ​ເລັດ​ໃນວັນ​ທີ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18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ມິຖຸນາ 2019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 xml:space="preserve">, 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​ເຊິ່ງ</w:t>
      </w:r>
      <w:r w:rsidRPr="008E6A08">
        <w:rPr>
          <w:rFonts w:ascii="Phetsarath OT" w:hAnsi="Phetsarath OT" w:cs="Phetsarath OT" w:hint="cs"/>
          <w:strike/>
          <w:color w:val="000000" w:themeColor="text1"/>
          <w:sz w:val="24"/>
          <w:szCs w:val="24"/>
          <w:cs/>
          <w:lang w:bidi="lo-LA"/>
        </w:rPr>
        <w:t>​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ມີ​ຄວາມ​ຍາວ​ 1 ກິໂລ​ແມັດ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 xml:space="preserve">, 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6 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ລານກ໊ອກນໍ້າ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 xml:space="preserve">, 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ມີຫົວງານ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ຈຸດ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 xml:space="preserve">, 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ອ່າງເກັບນໍ້າ 1 ແຫ່ງ ຂະໜາດ 5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>x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>x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2 ແມັດ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ສາມາດບັນຈຸນໍ້າໄດ້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50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ແມັດກ້ອນ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ລວມມູນຄ່າ​ການ​ສ້ອມ​ແປງທັງໝົດ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139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ລ້ານກວ່າ​ກີບ. ​ໃນ​ນັ້ນ ຊຸມ​ຊົນ​ປະ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ກອບ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ດ້ານ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ສ່ວນ​​ແຮງ​ງານ ​ແລະ ວັດຖຸທ້ອງຖິ່ນທີ່ຫາໄດ້ ຄິດ​ເປັນ​ມູນ​ຄ່າ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11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ລ້ານກວ່າ​ກີບ.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</w:p>
    <w:p w:rsidR="008E6A08" w:rsidRPr="008E6A08" w:rsidRDefault="008E6A08" w:rsidP="008E6A08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ທ່ານ ຄຳຈັນ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ດວງມະນີ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ນາຍບ້ານ ບ້ານສະກວນ ​ໄດ້​ກ່າວ​ວ່າ: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“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ນໍ້າ​ລິນ​ຢູ່​ບ້ານ​ຂອງ​ພວກ​ຂ້າພະ​ເຈົ້າ ​ໃນ​ເບື້ອງ​ຕົ້ນ​ໄດ້ຮັບ​ການ​ສະໜັບສະ​ໜູນ​ຈາກ ໂຄງການກາແດງລາວ ​ໃນ​ປີ 2007 ພາຍຫລັງ​ທີ່​ຊົມ​ໃຊ້​ມາ​ໃນ​ໄລຍະ​ໜຶ່ງ ​​ເຮັດ​ໃຫ້​​ນໍ້າ​ຊົມ​ໃຊ້​ບໍ່​ພຽງພໍ ກັບການບໍລິໂພກ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ຍ້ອນສະພາບຫົວງານເປເພ ນ້ຳຊຶ່ມລອດພື້ນ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ຈຶ່ງພົບຄວາມຫຍຸ້ງຍາກໃນການນໍາໃຊ້ ເປັນຕົ້ນ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ເເມ່ນລະດູແລງໃນລະຫວ່າງເດືອນ 3 ຫາ ເດືອນ 5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“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ພາຍຫລັງ​ທີ່ໄດ້ກໍ່ສ້າງ​ສ້ອມ​ແປງ​ລະບົບນໍ້າ​ລິນຄັ້ງນີ້ແລ້ວ ສາມາດ​ຊົມ​ໃຊ້​ນໍ້າ​ໄດ້​ທຸກ​ລະດູ ຍ້ອນວ່າປະຊາຊົນໝົດບ້ານເຫັນໄດ້ເຖິງຄວາມສໍາຄັນ ຈຶ່ງໄດ້​ສ້າງ​ຕັ້ງ​ກອງ​ທຶນ​ບູລະນະ​ສ້ອມ​ແປງ ໂດຍເກັບເງິນ 1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000  ກິບ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</w:rPr>
        <w:t>/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ຄອບຄົວ​​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</w:rPr>
        <w:t>/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ເດືອນ ເພື່ອ​ໄວ້ຮັບ​ໃຊ້​ສ້ອມ​ແປງ​ລະບົບນໍ້າ​ລິນ​ແຫ່ງ​ນີ້​ໃນ​ເວລາ​ເປ່​ເພ ​ແລະ ​ຊົມ​ໃຊ້​ຢ່າງ​ຍາວ​ນານ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”.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“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ໃນນາມນາຍບ້ານ ຂໍຕາງໜ້າໃຫ້ປະຊາຊົນໝົດທຸກຄົນ ຂໍຂອບອົກຂອບໃຈໄປຍັງລັດຖະບານ ທີ່ໃຫ້ຄວາມເອົາໃຈໃສ່ ແລະ ເບິ່ງແຍງ ຈັດສັນງົບປະມານຊ່ວຍແກ້ໄຂບັນຫາຄວາມທຸກຍາກ ຂາດແຄນນໍ້າໃຫ້ບ້ານ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ພວກ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ຂ້າພະເຈົ້າ ແລະ ຫວັງ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ຢ່າງຍິງ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ວ່າ ໃນຕໍ່ໜ້າ ບ້ານ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ຂອງພວກເຮົາ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ຈະໄດ້ຮັບການຊ່ວຍເຫຼືອດ້ານອຶ່ນຕື່ມອີກ</w:t>
      </w:r>
      <w:r w:rsidRPr="008E6A0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”</w:t>
      </w:r>
      <w:r w:rsidRPr="008E6A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9E42EF" w:rsidRDefault="009E42EF" w:rsidP="00C6388D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</w:p>
    <w:sectPr w:rsidR="009E42EF" w:rsidSect="009E42EF">
      <w:pgSz w:w="12240" w:h="15840"/>
      <w:pgMar w:top="1191" w:right="1021" w:bottom="102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F"/>
    <w:rsid w:val="000122E2"/>
    <w:rsid w:val="00013C84"/>
    <w:rsid w:val="00031A41"/>
    <w:rsid w:val="00033C4D"/>
    <w:rsid w:val="000344AA"/>
    <w:rsid w:val="00057336"/>
    <w:rsid w:val="000661BD"/>
    <w:rsid w:val="000850C0"/>
    <w:rsid w:val="00086438"/>
    <w:rsid w:val="00093714"/>
    <w:rsid w:val="00093D89"/>
    <w:rsid w:val="000C6073"/>
    <w:rsid w:val="00112EFC"/>
    <w:rsid w:val="00141570"/>
    <w:rsid w:val="00147676"/>
    <w:rsid w:val="00150D65"/>
    <w:rsid w:val="00153E59"/>
    <w:rsid w:val="001743A3"/>
    <w:rsid w:val="00192FBF"/>
    <w:rsid w:val="001C4218"/>
    <w:rsid w:val="001D2952"/>
    <w:rsid w:val="001E03FC"/>
    <w:rsid w:val="00212EAD"/>
    <w:rsid w:val="00244E6B"/>
    <w:rsid w:val="00273306"/>
    <w:rsid w:val="00287C22"/>
    <w:rsid w:val="00296936"/>
    <w:rsid w:val="00297C93"/>
    <w:rsid w:val="002A3903"/>
    <w:rsid w:val="002C7CFB"/>
    <w:rsid w:val="00343F60"/>
    <w:rsid w:val="003776E2"/>
    <w:rsid w:val="003923F2"/>
    <w:rsid w:val="00395FE9"/>
    <w:rsid w:val="003A0697"/>
    <w:rsid w:val="003C2340"/>
    <w:rsid w:val="003E16BB"/>
    <w:rsid w:val="00444ED5"/>
    <w:rsid w:val="00447553"/>
    <w:rsid w:val="004C1EB5"/>
    <w:rsid w:val="00506BF1"/>
    <w:rsid w:val="00525E95"/>
    <w:rsid w:val="00545AF5"/>
    <w:rsid w:val="00570467"/>
    <w:rsid w:val="00593FCF"/>
    <w:rsid w:val="005976CB"/>
    <w:rsid w:val="005A22A3"/>
    <w:rsid w:val="005A5C60"/>
    <w:rsid w:val="005C6D0C"/>
    <w:rsid w:val="0060301E"/>
    <w:rsid w:val="00607D0C"/>
    <w:rsid w:val="006737C3"/>
    <w:rsid w:val="006A06DA"/>
    <w:rsid w:val="006B15B8"/>
    <w:rsid w:val="006C4C94"/>
    <w:rsid w:val="006F64BF"/>
    <w:rsid w:val="00723853"/>
    <w:rsid w:val="0077577F"/>
    <w:rsid w:val="00786D17"/>
    <w:rsid w:val="00847A2D"/>
    <w:rsid w:val="008671CC"/>
    <w:rsid w:val="008768BF"/>
    <w:rsid w:val="00887499"/>
    <w:rsid w:val="008E6A08"/>
    <w:rsid w:val="008F5733"/>
    <w:rsid w:val="009157E9"/>
    <w:rsid w:val="00930476"/>
    <w:rsid w:val="00937E7E"/>
    <w:rsid w:val="0094417B"/>
    <w:rsid w:val="009615A7"/>
    <w:rsid w:val="00980277"/>
    <w:rsid w:val="00982698"/>
    <w:rsid w:val="00992A65"/>
    <w:rsid w:val="009E42EF"/>
    <w:rsid w:val="009F4C18"/>
    <w:rsid w:val="00A070EB"/>
    <w:rsid w:val="00A20D0C"/>
    <w:rsid w:val="00A418EF"/>
    <w:rsid w:val="00A4574F"/>
    <w:rsid w:val="00A72036"/>
    <w:rsid w:val="00B24840"/>
    <w:rsid w:val="00B33A2A"/>
    <w:rsid w:val="00B40A11"/>
    <w:rsid w:val="00BB4818"/>
    <w:rsid w:val="00C2240B"/>
    <w:rsid w:val="00C25C16"/>
    <w:rsid w:val="00C437E9"/>
    <w:rsid w:val="00C612F4"/>
    <w:rsid w:val="00C6388D"/>
    <w:rsid w:val="00CC597C"/>
    <w:rsid w:val="00CD24E7"/>
    <w:rsid w:val="00D232CF"/>
    <w:rsid w:val="00D40FA1"/>
    <w:rsid w:val="00D467DA"/>
    <w:rsid w:val="00D47453"/>
    <w:rsid w:val="00D93E06"/>
    <w:rsid w:val="00DB39B4"/>
    <w:rsid w:val="00DB5BE7"/>
    <w:rsid w:val="00DE3E76"/>
    <w:rsid w:val="00E0471B"/>
    <w:rsid w:val="00E24CAF"/>
    <w:rsid w:val="00E26236"/>
    <w:rsid w:val="00E33FCB"/>
    <w:rsid w:val="00E457CA"/>
    <w:rsid w:val="00E55EF5"/>
    <w:rsid w:val="00E619E4"/>
    <w:rsid w:val="00ED437D"/>
    <w:rsid w:val="00EE732B"/>
    <w:rsid w:val="00F00CC4"/>
    <w:rsid w:val="00F3079B"/>
    <w:rsid w:val="00F634E7"/>
    <w:rsid w:val="00FB1DBA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E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EF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EFC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EFC"/>
    <w:rPr>
      <w:rFonts w:ascii="Calibri" w:eastAsia="Calibri" w:hAnsi="Calibri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F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E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EF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EFC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EFC"/>
    <w:rPr>
      <w:rFonts w:ascii="Calibri" w:eastAsia="Calibri" w:hAnsi="Calibri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F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Sisavath</dc:creator>
  <cp:lastModifiedBy>Windows User</cp:lastModifiedBy>
  <cp:revision>28</cp:revision>
  <dcterms:created xsi:type="dcterms:W3CDTF">2019-09-24T07:41:00Z</dcterms:created>
  <dcterms:modified xsi:type="dcterms:W3CDTF">2019-09-25T07:50:00Z</dcterms:modified>
</cp:coreProperties>
</file>