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B7" w:rsidRPr="00640871" w:rsidRDefault="00E15BB7" w:rsidP="00E15BB7">
      <w:pPr>
        <w:pStyle w:val="ListParagraph"/>
        <w:tabs>
          <w:tab w:val="left" w:pos="0"/>
          <w:tab w:val="left" w:pos="426"/>
        </w:tabs>
        <w:spacing w:before="0"/>
        <w:ind w:left="0"/>
        <w:jc w:val="center"/>
        <w:rPr>
          <w:rFonts w:hint="cs"/>
          <w:b/>
          <w:bCs/>
          <w:sz w:val="28"/>
          <w:szCs w:val="28"/>
          <w:lang w:bidi="lo-LA"/>
        </w:rPr>
      </w:pPr>
      <w:r w:rsidRPr="00640871">
        <w:rPr>
          <w:rFonts w:hint="cs"/>
          <w:b/>
          <w:bCs/>
          <w:sz w:val="28"/>
          <w:szCs w:val="28"/>
          <w:cs/>
          <w:lang w:bidi="lo-LA"/>
        </w:rPr>
        <w:t>ທລຍ ກັບວຽກງານການສຶກສາ</w:t>
      </w:r>
    </w:p>
    <w:p w:rsidR="00E15BB7" w:rsidRDefault="00E15BB7" w:rsidP="00FE44D2">
      <w:pPr>
        <w:pStyle w:val="ListParagraph"/>
        <w:tabs>
          <w:tab w:val="left" w:pos="0"/>
          <w:tab w:val="left" w:pos="426"/>
        </w:tabs>
        <w:spacing w:before="0"/>
        <w:ind w:left="0"/>
        <w:rPr>
          <w:rFonts w:hint="cs"/>
          <w:lang w:bidi="lo-LA"/>
        </w:rPr>
      </w:pPr>
    </w:p>
    <w:p w:rsidR="00FE44D2" w:rsidRPr="00640871" w:rsidRDefault="00E15BB7" w:rsidP="00FE44D2">
      <w:pPr>
        <w:pStyle w:val="ListParagraph"/>
        <w:tabs>
          <w:tab w:val="left" w:pos="0"/>
          <w:tab w:val="left" w:pos="426"/>
        </w:tabs>
        <w:spacing w:before="0"/>
        <w:ind w:left="0"/>
        <w:rPr>
          <w:rFonts w:hint="cs"/>
          <w:sz w:val="28"/>
          <w:szCs w:val="28"/>
          <w:lang w:bidi="lo-LA"/>
        </w:rPr>
      </w:pPr>
      <w:r w:rsidRPr="00640871">
        <w:rPr>
          <w:rFonts w:hint="cs"/>
          <w:sz w:val="28"/>
          <w:szCs w:val="28"/>
          <w:cs/>
          <w:lang w:bidi="lo-LA"/>
        </w:rPr>
        <w:t>ໃນ</w:t>
      </w:r>
      <w:r w:rsidR="00FE44D2" w:rsidRPr="00640871">
        <w:rPr>
          <w:rFonts w:hint="cs"/>
          <w:sz w:val="28"/>
          <w:szCs w:val="28"/>
          <w:cs/>
          <w:lang w:bidi="lo-LA"/>
        </w:rPr>
        <w:t xml:space="preserve">ປີ 2019 </w:t>
      </w:r>
      <w:r w:rsidRPr="00640871">
        <w:rPr>
          <w:rFonts w:hint="cs"/>
          <w:sz w:val="28"/>
          <w:szCs w:val="28"/>
          <w:cs/>
          <w:lang w:bidi="lo-LA"/>
        </w:rPr>
        <w:t>ກອງທຶນຫຼຸດຜ່ອນຄວາມທຸກຍາກ (ທລຍ) ໄດ້ຈັດຕັ້ງປະຕິບັດ</w:t>
      </w:r>
      <w:r w:rsidR="00FE44D2" w:rsidRPr="00640871">
        <w:rPr>
          <w:rFonts w:hint="cs"/>
          <w:sz w:val="28"/>
          <w:szCs w:val="28"/>
          <w:cs/>
          <w:lang w:bidi="lo-LA"/>
        </w:rPr>
        <w:t>ໂຄງການຍ່ອຍທັງໝົດ 486 ໂຄງການ</w:t>
      </w:r>
      <w:r w:rsidRPr="00640871">
        <w:rPr>
          <w:rFonts w:hint="cs"/>
          <w:sz w:val="28"/>
          <w:szCs w:val="28"/>
          <w:cs/>
          <w:lang w:bidi="lo-LA"/>
        </w:rPr>
        <w:t xml:space="preserve"> </w:t>
      </w:r>
      <w:r w:rsidR="00FE44D2" w:rsidRPr="00640871">
        <w:rPr>
          <w:rFonts w:hint="cs"/>
          <w:sz w:val="28"/>
          <w:szCs w:val="28"/>
          <w:cs/>
          <w:lang w:bidi="lo-LA"/>
        </w:rPr>
        <w:t>ຢູ່ 450 ບ້ານ, ເປັນບ້ານທຸກ</w:t>
      </w:r>
      <w:r w:rsidR="00FE44D2" w:rsidRPr="00640871">
        <w:rPr>
          <w:sz w:val="28"/>
          <w:szCs w:val="28"/>
          <w:lang w:val="fr-FR" w:bidi="lo-LA"/>
        </w:rPr>
        <w:t xml:space="preserve"> 3</w:t>
      </w:r>
      <w:r w:rsidR="00FE44D2" w:rsidRPr="00640871">
        <w:rPr>
          <w:rFonts w:hint="cs"/>
          <w:sz w:val="28"/>
          <w:szCs w:val="28"/>
          <w:cs/>
          <w:lang w:val="fr-FR" w:bidi="lo-LA"/>
        </w:rPr>
        <w:t>81</w:t>
      </w:r>
      <w:r w:rsidR="00FE44D2" w:rsidRPr="00640871">
        <w:rPr>
          <w:rFonts w:hint="cs"/>
          <w:sz w:val="28"/>
          <w:szCs w:val="28"/>
          <w:cs/>
          <w:lang w:bidi="lo-LA"/>
        </w:rPr>
        <w:t xml:space="preserve"> ບ້ານ </w:t>
      </w:r>
      <w:r w:rsidR="00FE44D2" w:rsidRPr="00640871">
        <w:rPr>
          <w:rFonts w:hint="cs"/>
          <w:b/>
          <w:sz w:val="28"/>
          <w:szCs w:val="28"/>
          <w:cs/>
          <w:lang w:bidi="lo-LA"/>
        </w:rPr>
        <w:t>ໃນ 251 ກຸ່ມ</w:t>
      </w:r>
      <w:r w:rsidR="00FE44D2" w:rsidRPr="00640871">
        <w:rPr>
          <w:rFonts w:hint="cs"/>
          <w:b/>
          <w:spacing w:val="-2"/>
          <w:sz w:val="28"/>
          <w:szCs w:val="28"/>
          <w:cs/>
          <w:lang w:bidi="lo-LA"/>
        </w:rPr>
        <w:t>ບ້ານ</w:t>
      </w:r>
      <w:r w:rsidR="00FE44D2" w:rsidRPr="00640871">
        <w:rPr>
          <w:b/>
          <w:spacing w:val="-2"/>
          <w:sz w:val="28"/>
          <w:szCs w:val="28"/>
          <w:lang w:val="pt-BR" w:bidi="lo-LA"/>
        </w:rPr>
        <w:t xml:space="preserve"> </w:t>
      </w:r>
      <w:r w:rsidR="00FE44D2" w:rsidRPr="00640871">
        <w:rPr>
          <w:rFonts w:hint="cs"/>
          <w:b/>
          <w:spacing w:val="-2"/>
          <w:sz w:val="28"/>
          <w:szCs w:val="28"/>
          <w:cs/>
          <w:lang w:bidi="lo-LA"/>
        </w:rPr>
        <w:t>ຂອງ</w:t>
      </w:r>
      <w:r w:rsidR="00FE44D2" w:rsidRPr="00640871">
        <w:rPr>
          <w:rFonts w:hint="cs"/>
          <w:b/>
          <w:bCs/>
          <w:spacing w:val="-2"/>
          <w:sz w:val="28"/>
          <w:szCs w:val="28"/>
          <w:cs/>
          <w:lang w:bidi="lo-LA"/>
        </w:rPr>
        <w:t xml:space="preserve"> </w:t>
      </w:r>
      <w:r w:rsidR="00FE44D2" w:rsidRPr="00640871">
        <w:rPr>
          <w:rFonts w:hint="cs"/>
          <w:b/>
          <w:spacing w:val="-2"/>
          <w:sz w:val="28"/>
          <w:szCs w:val="28"/>
          <w:cs/>
          <w:lang w:bidi="lo-LA"/>
        </w:rPr>
        <w:t xml:space="preserve">43 ເມືອງ ໃນ 10 ແຂວງເປົ້າໝາຍ </w:t>
      </w:r>
      <w:r w:rsidR="00FE44D2" w:rsidRPr="00640871">
        <w:rPr>
          <w:rFonts w:hint="cs"/>
          <w:spacing w:val="-2"/>
          <w:sz w:val="28"/>
          <w:szCs w:val="28"/>
          <w:cs/>
          <w:lang w:bidi="lo-LA"/>
        </w:rPr>
        <w:t xml:space="preserve">ມີຜູ້ໄດ້ຮັບຜົນປະໂຫຍດທັງໝົດ </w:t>
      </w:r>
      <w:r w:rsidRPr="00640871">
        <w:rPr>
          <w:rFonts w:ascii="Times New Roman" w:eastAsia="Times New Roman" w:hAnsi="Times New Roman" w:cs="Times New Roman"/>
          <w:color w:val="000000"/>
          <w:sz w:val="28"/>
          <w:szCs w:val="28"/>
          <w:lang w:val="pt-BR" w:bidi="lo-LA"/>
        </w:rPr>
        <w:t>234</w:t>
      </w:r>
      <w:r w:rsidRPr="00640871">
        <w:rPr>
          <w:rFonts w:ascii="Times New Roman" w:eastAsia="Times New Roman" w:hAnsi="Times New Roman" w:cs="DokChampa" w:hint="cs"/>
          <w:color w:val="000000"/>
          <w:sz w:val="28"/>
          <w:szCs w:val="28"/>
          <w:cs/>
          <w:lang w:val="pt-BR" w:bidi="lo-LA"/>
        </w:rPr>
        <w:t>.</w:t>
      </w:r>
      <w:r w:rsidR="00FE44D2" w:rsidRPr="00640871">
        <w:rPr>
          <w:rFonts w:ascii="Times New Roman" w:eastAsia="Times New Roman" w:hAnsi="Times New Roman" w:cs="Times New Roman"/>
          <w:color w:val="000000"/>
          <w:sz w:val="28"/>
          <w:szCs w:val="28"/>
          <w:lang w:val="pt-BR" w:bidi="lo-LA"/>
        </w:rPr>
        <w:t>289</w:t>
      </w:r>
      <w:r w:rsidR="00FE44D2" w:rsidRPr="00640871">
        <w:rPr>
          <w:rFonts w:hint="cs"/>
          <w:spacing w:val="-2"/>
          <w:sz w:val="28"/>
          <w:szCs w:val="28"/>
          <w:cs/>
          <w:lang w:bidi="lo-LA"/>
        </w:rPr>
        <w:t xml:space="preserve"> ຄົນ</w:t>
      </w:r>
      <w:r w:rsidR="00FE44D2" w:rsidRPr="00640871">
        <w:rPr>
          <w:spacing w:val="-2"/>
          <w:sz w:val="28"/>
          <w:szCs w:val="28"/>
          <w:lang w:val="pt-BR" w:bidi="lo-LA"/>
        </w:rPr>
        <w:t xml:space="preserve">, </w:t>
      </w:r>
      <w:r w:rsidR="00FE44D2" w:rsidRPr="00640871">
        <w:rPr>
          <w:rFonts w:hint="cs"/>
          <w:spacing w:val="-2"/>
          <w:sz w:val="28"/>
          <w:szCs w:val="28"/>
          <w:cs/>
          <w:lang w:bidi="lo-LA"/>
        </w:rPr>
        <w:t xml:space="preserve">ເປັນຍິງ </w:t>
      </w:r>
      <w:r w:rsidRPr="00640871">
        <w:rPr>
          <w:rFonts w:ascii="Times New Roman" w:eastAsia="Times New Roman" w:hAnsi="Times New Roman" w:cs="Times New Roman"/>
          <w:color w:val="000000"/>
          <w:sz w:val="28"/>
          <w:szCs w:val="28"/>
          <w:lang w:val="pt-BR" w:bidi="lo-LA"/>
        </w:rPr>
        <w:t>114</w:t>
      </w:r>
      <w:r w:rsidRPr="00640871">
        <w:rPr>
          <w:rFonts w:ascii="Times New Roman" w:eastAsia="Times New Roman" w:hAnsi="Times New Roman" w:cs="DokChampa" w:hint="cs"/>
          <w:color w:val="000000"/>
          <w:sz w:val="28"/>
          <w:szCs w:val="28"/>
          <w:cs/>
          <w:lang w:val="pt-BR" w:bidi="lo-LA"/>
        </w:rPr>
        <w:t>.</w:t>
      </w:r>
      <w:r w:rsidR="00FE44D2" w:rsidRPr="00640871">
        <w:rPr>
          <w:rFonts w:ascii="Times New Roman" w:eastAsia="Times New Roman" w:hAnsi="Times New Roman" w:cs="Times New Roman"/>
          <w:color w:val="000000"/>
          <w:sz w:val="28"/>
          <w:szCs w:val="28"/>
          <w:lang w:val="pt-BR" w:bidi="lo-LA"/>
        </w:rPr>
        <w:t>798</w:t>
      </w:r>
      <w:r w:rsidR="00FE44D2" w:rsidRPr="00640871">
        <w:rPr>
          <w:b/>
          <w:bCs/>
          <w:spacing w:val="-2"/>
          <w:sz w:val="28"/>
          <w:szCs w:val="28"/>
          <w:lang w:val="pt-BR" w:bidi="lo-LA"/>
        </w:rPr>
        <w:t xml:space="preserve"> </w:t>
      </w:r>
      <w:r w:rsidR="00FE44D2" w:rsidRPr="00640871">
        <w:rPr>
          <w:rFonts w:hint="cs"/>
          <w:spacing w:val="-2"/>
          <w:sz w:val="28"/>
          <w:szCs w:val="28"/>
          <w:cs/>
          <w:lang w:bidi="lo-LA"/>
        </w:rPr>
        <w:t>ຄົນ</w:t>
      </w:r>
      <w:r w:rsidR="00FE44D2" w:rsidRPr="00640871">
        <w:rPr>
          <w:rFonts w:hint="cs"/>
          <w:sz w:val="28"/>
          <w:szCs w:val="28"/>
          <w:cs/>
          <w:lang w:bidi="lo-LA"/>
        </w:rPr>
        <w:t xml:space="preserve"> ແລະ ເປັນຊົນເຜົ່າ </w:t>
      </w:r>
      <w:r w:rsidRPr="00640871">
        <w:rPr>
          <w:rFonts w:ascii="Times New Roman" w:eastAsia="Times New Roman" w:hAnsi="Times New Roman" w:cs="Times New Roman"/>
          <w:color w:val="000000"/>
          <w:sz w:val="28"/>
          <w:szCs w:val="28"/>
          <w:lang w:val="pt-BR" w:bidi="lo-LA"/>
        </w:rPr>
        <w:t>196</w:t>
      </w:r>
      <w:r w:rsidRPr="00640871">
        <w:rPr>
          <w:rFonts w:ascii="Times New Roman" w:eastAsia="Times New Roman" w:hAnsi="Times New Roman" w:cs="DokChampa" w:hint="cs"/>
          <w:color w:val="000000"/>
          <w:sz w:val="28"/>
          <w:szCs w:val="28"/>
          <w:cs/>
          <w:lang w:val="pt-BR" w:bidi="lo-LA"/>
        </w:rPr>
        <w:t>.</w:t>
      </w:r>
      <w:r w:rsidR="00FE44D2" w:rsidRPr="00640871">
        <w:rPr>
          <w:rFonts w:ascii="Times New Roman" w:eastAsia="Times New Roman" w:hAnsi="Times New Roman" w:cs="Times New Roman"/>
          <w:color w:val="000000"/>
          <w:sz w:val="28"/>
          <w:szCs w:val="28"/>
          <w:lang w:val="pt-BR" w:bidi="lo-LA"/>
        </w:rPr>
        <w:t>706</w:t>
      </w:r>
      <w:r w:rsidR="00FE44D2" w:rsidRPr="00640871">
        <w:rPr>
          <w:rFonts w:hint="cs"/>
          <w:sz w:val="28"/>
          <w:szCs w:val="28"/>
          <w:cs/>
          <w:lang w:bidi="lo-LA"/>
        </w:rPr>
        <w:t xml:space="preserve"> ຄົນ</w:t>
      </w:r>
      <w:r w:rsidRPr="00640871">
        <w:rPr>
          <w:rFonts w:hint="cs"/>
          <w:sz w:val="28"/>
          <w:szCs w:val="28"/>
          <w:cs/>
          <w:lang w:bidi="lo-LA"/>
        </w:rPr>
        <w:t>, ຍິງ 96.484 ຄົນ</w:t>
      </w:r>
      <w:r w:rsidR="00FE44D2" w:rsidRPr="00640871">
        <w:rPr>
          <w:rFonts w:hint="cs"/>
          <w:sz w:val="28"/>
          <w:szCs w:val="28"/>
          <w:cs/>
          <w:lang w:bidi="lo-LA"/>
        </w:rPr>
        <w:t>.</w:t>
      </w:r>
    </w:p>
    <w:p w:rsidR="00E15BB7" w:rsidRPr="00640871" w:rsidRDefault="00E15BB7" w:rsidP="00E15BB7">
      <w:pPr>
        <w:rPr>
          <w:rFonts w:ascii="Phetsarath OT" w:eastAsia="Phetsarath OT" w:hAnsi="Phetsarath OT" w:hint="cs"/>
          <w:sz w:val="28"/>
          <w:lang w:bidi="lo-LA"/>
        </w:rPr>
      </w:pPr>
      <w:r w:rsidRPr="00640871">
        <w:rPr>
          <w:rFonts w:ascii="Phetsarath OT" w:eastAsia="Phetsarath OT" w:hAnsi="Phetsarath OT"/>
          <w:sz w:val="28"/>
          <w:cs/>
          <w:lang w:bidi="lo-LA"/>
        </w:rPr>
        <w:t>ສໍາລັບ</w:t>
      </w:r>
      <w:r w:rsidRPr="00640871">
        <w:rPr>
          <w:rFonts w:ascii="Phetsarath OT" w:eastAsia="Phetsarath OT" w:hAnsi="Phetsarath OT"/>
          <w:sz w:val="28"/>
          <w:cs/>
          <w:lang w:bidi="lo-LA"/>
        </w:rPr>
        <w:t>ຂົງເຂດວຽກງານການສຶກສາ</w:t>
      </w:r>
      <w:r w:rsidRPr="00640871">
        <w:rPr>
          <w:rFonts w:ascii="Phetsarath OT" w:eastAsia="Phetsarath OT" w:hAnsi="Phetsarath OT"/>
          <w:sz w:val="28"/>
          <w:cs/>
          <w:lang w:bidi="lo-LA"/>
        </w:rPr>
        <w:t>ໄດ້ຈັດຕັ້ງປະຕິບັດທັງໝົດ</w:t>
      </w:r>
      <w:r w:rsidRPr="00640871">
        <w:rPr>
          <w:rFonts w:ascii="Phetsarath OT" w:eastAsia="Phetsarath OT" w:hAnsi="Phetsarath OT"/>
          <w:sz w:val="28"/>
          <w:cs/>
          <w:lang w:bidi="lo-LA"/>
        </w:rPr>
        <w:t xml:space="preserve"> 164 ໂຄງການ </w:t>
      </w:r>
      <w:r w:rsidRPr="00640871">
        <w:rPr>
          <w:rFonts w:ascii="Phetsarath OT" w:eastAsia="Phetsarath OT" w:hAnsi="Phetsarath OT"/>
          <w:sz w:val="28"/>
          <w:cs/>
          <w:lang w:bidi="lo-LA"/>
        </w:rPr>
        <w:t>ນໍາ</w:t>
      </w:r>
      <w:r w:rsidRPr="00640871">
        <w:rPr>
          <w:rFonts w:ascii="Phetsarath OT" w:eastAsia="Phetsarath OT" w:hAnsi="Phetsarath OT"/>
          <w:sz w:val="28"/>
          <w:cs/>
          <w:lang w:bidi="lo-LA"/>
        </w:rPr>
        <w:t xml:space="preserve">ໃຊ້ງົບປະມານ ສະໜັບສະໜູນ ທັງໝົດ </w:t>
      </w:r>
      <w:r w:rsidRPr="00640871">
        <w:rPr>
          <w:rFonts w:ascii="Phetsarath OT" w:eastAsia="Phetsarath OT" w:hAnsi="Phetsarath OT"/>
          <w:sz w:val="28"/>
          <w:cs/>
          <w:lang w:val="fr-FR" w:bidi="lo-LA"/>
        </w:rPr>
        <w:t>23.</w:t>
      </w:r>
      <w:r w:rsidRPr="00640871">
        <w:rPr>
          <w:rFonts w:ascii="Phetsarath OT" w:eastAsia="Phetsarath OT" w:hAnsi="Phetsarath OT"/>
          <w:sz w:val="28"/>
          <w:cs/>
          <w:lang w:val="fr-FR" w:bidi="lo-LA"/>
        </w:rPr>
        <w:t>02</w:t>
      </w:r>
      <w:r w:rsidRPr="00640871">
        <w:rPr>
          <w:rFonts w:ascii="Phetsarath OT" w:eastAsia="Phetsarath OT" w:hAnsi="Phetsarath OT"/>
          <w:sz w:val="28"/>
          <w:cs/>
          <w:lang w:bidi="lo-LA"/>
        </w:rPr>
        <w:t xml:space="preserve"> ຕື້ກີບ. ກິດຈະກໍາປະກອບດ້ວຍ ສະໜອງອຸປະກ</w:t>
      </w:r>
      <w:r w:rsidRPr="00640871">
        <w:rPr>
          <w:rFonts w:ascii="Phetsarath OT" w:eastAsia="Phetsarath OT" w:hAnsi="Phetsarath OT"/>
          <w:sz w:val="28"/>
          <w:cs/>
          <w:lang w:bidi="lo-LA"/>
        </w:rPr>
        <w:t>ອນການຮຽນ-ການສອນ ແລະ ກິລາ ໃຫ້ໂຮງ</w:t>
      </w:r>
      <w:r w:rsidRPr="00640871">
        <w:rPr>
          <w:rFonts w:ascii="Phetsarath OT" w:eastAsia="Phetsarath OT" w:hAnsi="Phetsarath OT"/>
          <w:sz w:val="28"/>
          <w:cs/>
          <w:lang w:bidi="lo-LA"/>
        </w:rPr>
        <w:t>ຮຽນ</w:t>
      </w:r>
      <w:r w:rsidRPr="00640871">
        <w:rPr>
          <w:rFonts w:ascii="Phetsarath OT" w:eastAsia="Phetsarath OT" w:hAnsi="Phetsarath OT"/>
          <w:sz w:val="28"/>
          <w:lang w:val="fr-FR" w:bidi="lo-LA"/>
        </w:rPr>
        <w:t>,</w:t>
      </w:r>
      <w:r w:rsidRPr="00640871">
        <w:rPr>
          <w:rFonts w:ascii="Phetsarath OT" w:eastAsia="Phetsarath OT" w:hAnsi="Phetsarath OT"/>
          <w:sz w:val="28"/>
          <w:cs/>
          <w:lang w:val="fr-FR" w:bidi="lo-LA"/>
        </w:rPr>
        <w:t xml:space="preserve"> </w:t>
      </w:r>
      <w:r w:rsidRPr="00640871">
        <w:rPr>
          <w:rFonts w:ascii="Phetsarath OT" w:eastAsia="Phetsarath OT" w:hAnsi="Phetsarath OT"/>
          <w:sz w:val="28"/>
          <w:cs/>
          <w:lang w:bidi="lo-LA"/>
        </w:rPr>
        <w:t>ກໍ່ສ້າງໂຮງຮຽນອະນຸບານ</w:t>
      </w:r>
      <w:r w:rsidRPr="00640871">
        <w:rPr>
          <w:rFonts w:ascii="Phetsarath OT" w:eastAsia="Phetsarath OT" w:hAnsi="Phetsarath OT"/>
          <w:sz w:val="28"/>
          <w:lang w:val="fr-FR" w:bidi="lo-LA"/>
        </w:rPr>
        <w:t xml:space="preserve">, </w:t>
      </w:r>
      <w:r w:rsidRPr="00640871">
        <w:rPr>
          <w:rFonts w:ascii="Phetsarath OT" w:eastAsia="Phetsarath OT" w:hAnsi="Phetsarath OT"/>
          <w:sz w:val="28"/>
          <w:cs/>
          <w:lang w:bidi="lo-LA"/>
        </w:rPr>
        <w:t>ໂຮງຮຽນປະຖົມ</w:t>
      </w:r>
      <w:r w:rsidRPr="00640871">
        <w:rPr>
          <w:rFonts w:ascii="Phetsarath OT" w:eastAsia="Phetsarath OT" w:hAnsi="Phetsarath OT"/>
          <w:sz w:val="28"/>
          <w:lang w:val="fr-FR" w:bidi="lo-LA"/>
        </w:rPr>
        <w:t xml:space="preserve">, </w:t>
      </w:r>
      <w:r w:rsidRPr="00640871">
        <w:rPr>
          <w:rFonts w:ascii="Phetsarath OT" w:eastAsia="Phetsarath OT" w:hAnsi="Phetsarath OT"/>
          <w:sz w:val="28"/>
          <w:cs/>
          <w:lang w:bidi="lo-LA"/>
        </w:rPr>
        <w:t>ຫໍພັກຄູ ແລະ ນັກຮຽນ</w:t>
      </w:r>
      <w:r w:rsidRPr="00640871">
        <w:rPr>
          <w:rFonts w:ascii="Phetsarath OT" w:eastAsia="Phetsarath OT" w:hAnsi="Phetsarath OT"/>
          <w:sz w:val="28"/>
          <w:lang w:val="fr-FR" w:bidi="lo-LA"/>
        </w:rPr>
        <w:t xml:space="preserve">, </w:t>
      </w:r>
      <w:r w:rsidRPr="00640871">
        <w:rPr>
          <w:rFonts w:ascii="Phetsarath OT" w:eastAsia="Phetsarath OT" w:hAnsi="Phetsarath OT"/>
          <w:sz w:val="28"/>
          <w:cs/>
          <w:lang w:bidi="lo-LA"/>
        </w:rPr>
        <w:t xml:space="preserve">ກໍ່ສ້າງຮົ້ວອ້ອມໂຮງຮຽນ ແລະ ສະໜອງເຟີນີເຈີ </w:t>
      </w:r>
      <w:r w:rsidRPr="00640871">
        <w:rPr>
          <w:rFonts w:ascii="Phetsarath OT" w:eastAsia="Phetsarath OT" w:hAnsi="Phetsarath OT"/>
          <w:sz w:val="28"/>
          <w:cs/>
          <w:lang w:bidi="lo-LA"/>
        </w:rPr>
        <w:t>ມາຮອດ</w:t>
      </w:r>
      <w:r w:rsidRPr="00640871">
        <w:rPr>
          <w:rFonts w:ascii="Phetsarath OT" w:eastAsia="Phetsarath OT" w:hAnsi="Phetsarath OT"/>
          <w:sz w:val="28"/>
          <w:cs/>
          <w:lang w:bidi="lo-LA"/>
        </w:rPr>
        <w:t>ປະຈຸບັນສໍາເລັດແລ້ວ 100</w:t>
      </w:r>
      <w:r w:rsidRPr="00640871">
        <w:rPr>
          <w:rFonts w:ascii="Phetsarath OT" w:eastAsia="Phetsarath OT" w:hAnsi="Phetsarath OT"/>
          <w:sz w:val="28"/>
          <w:cs/>
          <w:lang w:bidi="lo-LA"/>
        </w:rPr>
        <w:t>%</w:t>
      </w:r>
      <w:r w:rsidRPr="00640871">
        <w:rPr>
          <w:rFonts w:ascii="Phetsarath OT" w:eastAsia="Phetsarath OT" w:hAnsi="Phetsarath OT"/>
          <w:sz w:val="28"/>
          <w:cs/>
          <w:lang w:bidi="lo-LA"/>
        </w:rPr>
        <w:t>.</w:t>
      </w:r>
    </w:p>
    <w:p w:rsidR="00E15BB7" w:rsidRPr="00542634" w:rsidRDefault="00542634" w:rsidP="00E15BB7">
      <w:pPr>
        <w:rPr>
          <w:rFonts w:eastAsia="Phetsarath OT"/>
          <w:lang w:bidi="lo-LA"/>
        </w:rPr>
      </w:pPr>
      <w:r>
        <w:rPr>
          <w:rFonts w:eastAsia="Phetsarath OT"/>
          <w:noProof/>
        </w:rPr>
        <w:drawing>
          <wp:anchor distT="0" distB="0" distL="114300" distR="114300" simplePos="0" relativeHeight="251659264" behindDoc="0" locked="0" layoutInCell="1" allowOverlap="1" wp14:anchorId="39D4EC07" wp14:editId="386F9D23">
            <wp:simplePos x="0" y="0"/>
            <wp:positionH relativeFrom="column">
              <wp:posOffset>2739390</wp:posOffset>
            </wp:positionH>
            <wp:positionV relativeFrom="paragraph">
              <wp:posOffset>1357630</wp:posOffset>
            </wp:positionV>
            <wp:extent cx="3466465" cy="260032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89363_1415208245259448_230516896492717917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Phetsarath OT"/>
          <w:noProof/>
        </w:rPr>
        <w:drawing>
          <wp:anchor distT="0" distB="0" distL="114300" distR="114300" simplePos="0" relativeHeight="251658240" behindDoc="0" locked="0" layoutInCell="1" allowOverlap="1" wp14:anchorId="1785583B" wp14:editId="71969B68">
            <wp:simplePos x="0" y="0"/>
            <wp:positionH relativeFrom="column">
              <wp:posOffset>-765810</wp:posOffset>
            </wp:positionH>
            <wp:positionV relativeFrom="paragraph">
              <wp:posOffset>1357630</wp:posOffset>
            </wp:positionV>
            <wp:extent cx="3453765" cy="2590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76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BB7" w:rsidRPr="00640871">
        <w:rPr>
          <w:rFonts w:ascii="Phetsarath OT" w:eastAsia="Phetsarath OT" w:hAnsi="Phetsarath OT" w:hint="cs"/>
          <w:sz w:val="28"/>
          <w:cs/>
          <w:lang w:bidi="lo-LA"/>
        </w:rPr>
        <w:t xml:space="preserve">ໂຄງການຕ່າງໆເຫຼົ່ານັ້ນ </w:t>
      </w:r>
      <w:r>
        <w:rPr>
          <w:rFonts w:ascii="Phetsarath OT" w:eastAsia="Phetsarath OT" w:hAnsi="Phetsarath OT" w:hint="cs"/>
          <w:sz w:val="28"/>
          <w:cs/>
          <w:lang w:bidi="lo-LA"/>
        </w:rPr>
        <w:t>ໄດ້ປະກອບສ່ວນໃນການແກ້ໄຂບັນຫາໃນຂະແໜງສຶກສາ ໂດຍສະເພາະ ຈະເຮັດໃຫ້ອັດຕາການເຂົ້າຮຽນຂອງເດັກນັກຮຽນ</w:t>
      </w:r>
      <w:r w:rsidR="00B50612">
        <w:rPr>
          <w:rFonts w:ascii="Phetsarath OT" w:eastAsia="Phetsarath OT" w:hAnsi="Phetsarath OT" w:hint="cs"/>
          <w:sz w:val="28"/>
          <w:cs/>
          <w:lang w:bidi="lo-LA"/>
        </w:rPr>
        <w:t xml:space="preserve"> </w:t>
      </w:r>
      <w:r>
        <w:rPr>
          <w:rFonts w:ascii="Phetsarath OT" w:eastAsia="Phetsarath OT" w:hAnsi="Phetsarath OT" w:hint="cs"/>
          <w:sz w:val="28"/>
          <w:cs/>
          <w:lang w:bidi="lo-LA"/>
        </w:rPr>
        <w:t>ຢູ່ເຂດຫ່າງໄກສອກຫຼີກໄດ້ເຂົ້າເຖິງການສຶກສາເພີ່ມຂຶ້ນ. ເວົ້າລວມ</w:t>
      </w:r>
      <w:r w:rsidR="00B50612">
        <w:rPr>
          <w:rFonts w:ascii="Phetsarath OT" w:eastAsia="Phetsarath OT" w:hAnsi="Phetsarath OT" w:hint="cs"/>
          <w:sz w:val="28"/>
          <w:cs/>
          <w:lang w:bidi="lo-LA"/>
        </w:rPr>
        <w:t>ແລ້ວ</w:t>
      </w:r>
      <w:r>
        <w:rPr>
          <w:rFonts w:ascii="Phetsarath OT" w:eastAsia="Phetsarath OT" w:hAnsi="Phetsarath OT" w:hint="cs"/>
          <w:sz w:val="28"/>
          <w:cs/>
          <w:lang w:bidi="lo-LA"/>
        </w:rPr>
        <w:t>ເປັນການປະກອບສ່ວນໃນການແກ້ໄຂຄວາມທຸກຍາກໃນເຂດຊົນນະບົດ</w:t>
      </w:r>
      <w:r w:rsidR="00B50612">
        <w:rPr>
          <w:rFonts w:ascii="Phetsarath OT" w:eastAsia="Phetsarath OT" w:hAnsi="Phetsarath OT" w:hint="cs"/>
          <w:sz w:val="28"/>
          <w:cs/>
          <w:lang w:bidi="lo-LA"/>
        </w:rPr>
        <w:t>ຕາມແນວທາງນະໂຍບາຍຂອງພັກ-ລັດ ພວກເຮົາ</w:t>
      </w:r>
      <w:bookmarkStart w:id="0" w:name="_GoBack"/>
      <w:bookmarkEnd w:id="0"/>
      <w:r>
        <w:rPr>
          <w:rFonts w:ascii="Phetsarath OT" w:eastAsia="Phetsarath OT" w:hAnsi="Phetsarath OT" w:hint="cs"/>
          <w:sz w:val="28"/>
          <w:cs/>
          <w:lang w:bidi="lo-LA"/>
        </w:rPr>
        <w:t>.</w:t>
      </w:r>
      <w:r>
        <w:rPr>
          <w:rFonts w:eastAsia="Phetsarath OT"/>
          <w:noProof/>
        </w:rPr>
        <w:t xml:space="preserve"> </w:t>
      </w:r>
    </w:p>
    <w:p w:rsidR="00E15BB7" w:rsidRPr="00B50612" w:rsidRDefault="00E15BB7" w:rsidP="00FE44D2">
      <w:pPr>
        <w:pStyle w:val="ListParagraph"/>
        <w:tabs>
          <w:tab w:val="left" w:pos="0"/>
          <w:tab w:val="left" w:pos="426"/>
        </w:tabs>
        <w:spacing w:before="0"/>
        <w:ind w:left="0"/>
        <w:rPr>
          <w:lang w:bidi="lo-LA"/>
        </w:rPr>
      </w:pPr>
    </w:p>
    <w:p w:rsidR="00AB5C83" w:rsidRDefault="00AB5C83"/>
    <w:sectPr w:rsidR="00AB5C83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B5" w:rsidRDefault="00557BB5" w:rsidP="00FE44D2">
      <w:pPr>
        <w:spacing w:after="0" w:line="240" w:lineRule="auto"/>
      </w:pPr>
      <w:r>
        <w:separator/>
      </w:r>
    </w:p>
  </w:endnote>
  <w:endnote w:type="continuationSeparator" w:id="0">
    <w:p w:rsidR="00557BB5" w:rsidRDefault="00557BB5" w:rsidP="00FE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B5" w:rsidRDefault="00557BB5" w:rsidP="00FE44D2">
      <w:pPr>
        <w:spacing w:after="0" w:line="240" w:lineRule="auto"/>
      </w:pPr>
      <w:r>
        <w:separator/>
      </w:r>
    </w:p>
  </w:footnote>
  <w:footnote w:type="continuationSeparator" w:id="0">
    <w:p w:rsidR="00557BB5" w:rsidRDefault="00557BB5" w:rsidP="00FE4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D2"/>
    <w:rsid w:val="00413C8C"/>
    <w:rsid w:val="00542634"/>
    <w:rsid w:val="00557BB5"/>
    <w:rsid w:val="00640871"/>
    <w:rsid w:val="00AB5C83"/>
    <w:rsid w:val="00B22D77"/>
    <w:rsid w:val="00B50612"/>
    <w:rsid w:val="00E15BB7"/>
    <w:rsid w:val="00F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FE44D2"/>
    <w:rPr>
      <w:rFonts w:eastAsia="Phetsarath OT"/>
    </w:rPr>
  </w:style>
  <w:style w:type="paragraph" w:styleId="ListParagraph">
    <w:name w:val="List Paragraph"/>
    <w:basedOn w:val="Normal"/>
    <w:link w:val="ListParagraphChar"/>
    <w:uiPriority w:val="34"/>
    <w:qFormat/>
    <w:rsid w:val="00FE44D2"/>
    <w:pPr>
      <w:spacing w:before="120" w:after="0" w:line="240" w:lineRule="auto"/>
      <w:ind w:left="720"/>
      <w:contextualSpacing/>
      <w:jc w:val="both"/>
    </w:pPr>
    <w:rPr>
      <w:rFonts w:ascii="Phetsarath OT" w:eastAsia="Phetsarath OT" w:hAnsi="Phetsarath OT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44D2"/>
    <w:pPr>
      <w:spacing w:after="0" w:line="240" w:lineRule="auto"/>
      <w:jc w:val="both"/>
    </w:pPr>
    <w:rPr>
      <w:rFonts w:ascii="Phetsarath OT" w:eastAsiaTheme="minorHAnsi" w:hAnsi="Phetsarath OT"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4D2"/>
    <w:rPr>
      <w:rFonts w:cs="Angsana New"/>
      <w:sz w:val="20"/>
      <w:szCs w:val="25"/>
      <w:lang w:bidi="th-TH"/>
    </w:rPr>
  </w:style>
  <w:style w:type="character" w:styleId="FootnoteReference">
    <w:name w:val="footnote reference"/>
    <w:basedOn w:val="DefaultParagraphFont"/>
    <w:uiPriority w:val="99"/>
    <w:semiHidden/>
    <w:unhideWhenUsed/>
    <w:rsid w:val="00FE44D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C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8C"/>
    <w:rPr>
      <w:rFonts w:ascii="Tahoma" w:eastAsiaTheme="minorEastAsia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FE44D2"/>
    <w:rPr>
      <w:rFonts w:eastAsia="Phetsarath OT"/>
    </w:rPr>
  </w:style>
  <w:style w:type="paragraph" w:styleId="ListParagraph">
    <w:name w:val="List Paragraph"/>
    <w:basedOn w:val="Normal"/>
    <w:link w:val="ListParagraphChar"/>
    <w:uiPriority w:val="34"/>
    <w:qFormat/>
    <w:rsid w:val="00FE44D2"/>
    <w:pPr>
      <w:spacing w:before="120" w:after="0" w:line="240" w:lineRule="auto"/>
      <w:ind w:left="720"/>
      <w:contextualSpacing/>
      <w:jc w:val="both"/>
    </w:pPr>
    <w:rPr>
      <w:rFonts w:ascii="Phetsarath OT" w:eastAsia="Phetsarath OT" w:hAnsi="Phetsarath OT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44D2"/>
    <w:pPr>
      <w:spacing w:after="0" w:line="240" w:lineRule="auto"/>
      <w:jc w:val="both"/>
    </w:pPr>
    <w:rPr>
      <w:rFonts w:ascii="Phetsarath OT" w:eastAsiaTheme="minorHAnsi" w:hAnsi="Phetsarath OT"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4D2"/>
    <w:rPr>
      <w:rFonts w:cs="Angsana New"/>
      <w:sz w:val="20"/>
      <w:szCs w:val="25"/>
      <w:lang w:bidi="th-TH"/>
    </w:rPr>
  </w:style>
  <w:style w:type="character" w:styleId="FootnoteReference">
    <w:name w:val="footnote reference"/>
    <w:basedOn w:val="DefaultParagraphFont"/>
    <w:uiPriority w:val="99"/>
    <w:semiHidden/>
    <w:unhideWhenUsed/>
    <w:rsid w:val="00FE44D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C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8C"/>
    <w:rPr>
      <w:rFonts w:ascii="Tahoma" w:eastAsiaTheme="minorEastAsia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2019-10-07T07:12:00Z</cp:lastPrinted>
  <dcterms:created xsi:type="dcterms:W3CDTF">2019-10-07T01:55:00Z</dcterms:created>
  <dcterms:modified xsi:type="dcterms:W3CDTF">2019-10-07T07:19:00Z</dcterms:modified>
</cp:coreProperties>
</file>