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D1" w:rsidRPr="009C3889" w:rsidRDefault="000C6FD1" w:rsidP="000C6FD1">
      <w:pPr>
        <w:autoSpaceDE w:val="0"/>
        <w:autoSpaceDN w:val="0"/>
        <w:adjustRightInd w:val="0"/>
        <w:spacing w:line="240" w:lineRule="atLeast"/>
        <w:jc w:val="right"/>
        <w:rPr>
          <w:rFonts w:ascii="Phetsarath OT" w:eastAsia="Phetsarath OT" w:hAnsi="Phetsarath OT" w:cs="Phetsarath OT"/>
          <w:color w:val="000000"/>
          <w:sz w:val="28"/>
          <w:szCs w:val="28"/>
          <w:cs/>
          <w:lang w:bidi="lo-LA"/>
        </w:rPr>
      </w:pPr>
    </w:p>
    <w:p w:rsidR="008A6582" w:rsidRDefault="008A6582" w:rsidP="00091FED">
      <w:pPr>
        <w:tabs>
          <w:tab w:val="num" w:pos="2160"/>
        </w:tabs>
        <w:ind w:right="40" w:firstLine="720"/>
        <w:jc w:val="center"/>
        <w:rPr>
          <w:rFonts w:ascii="Phetsarath OT" w:eastAsia="Phetsarath OT" w:hAnsi="Phetsarath OT" w:cs="Phetsarath OT"/>
          <w:sz w:val="28"/>
          <w:szCs w:val="28"/>
          <w:lang w:bidi="lo-LA"/>
        </w:rPr>
      </w:pPr>
      <w:r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ມອບໂຄງການຍ່ອຍ 181 ໂຄງການ ໃຫ້</w:t>
      </w:r>
      <w:r w:rsidR="0081204D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ອົງການປົກ</w:t>
      </w:r>
      <w:r w:rsidR="00ED035F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ຄອງເມືອງ ເປັນຜູ</w:t>
      </w:r>
      <w:r w:rsidR="00091FED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້ຕິດຕາມໃນການຄຸ້ມຄອງ ແລະ ປົກປັກຮັກສາໃຫ້ມີຄວາມຍືນຍົງ</w:t>
      </w:r>
    </w:p>
    <w:p w:rsidR="00ED035F" w:rsidRDefault="00ED035F" w:rsidP="00670515">
      <w:pPr>
        <w:tabs>
          <w:tab w:val="num" w:pos="2160"/>
        </w:tabs>
        <w:ind w:right="40" w:firstLine="720"/>
        <w:jc w:val="both"/>
        <w:rPr>
          <w:rFonts w:ascii="Phetsarath OT" w:eastAsia="Phetsarath OT" w:hAnsi="Phetsarath OT" w:cs="Phetsarath OT"/>
          <w:sz w:val="28"/>
          <w:szCs w:val="28"/>
          <w:lang w:bidi="lo-LA"/>
        </w:rPr>
      </w:pPr>
    </w:p>
    <w:p w:rsidR="00D223D9" w:rsidRDefault="00B26AF2" w:rsidP="00670515">
      <w:pPr>
        <w:tabs>
          <w:tab w:val="num" w:pos="2160"/>
        </w:tabs>
        <w:ind w:right="40" w:firstLine="720"/>
        <w:jc w:val="both"/>
        <w:rPr>
          <w:rFonts w:ascii="Phetsarath OT" w:eastAsia="Phetsarath OT" w:hAnsi="Phetsarath OT" w:cs="Phetsarath OT"/>
          <w:sz w:val="28"/>
          <w:szCs w:val="28"/>
          <w:lang w:bidi="lo-LA"/>
        </w:rPr>
      </w:pPr>
      <w:r w:rsidRPr="009C3889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ກອງ​ທຶນ​ຫລຸດຜ່ອນ</w:t>
      </w:r>
      <w:r w:rsidRPr="00FD0FAF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​ຄວາມທຸກ​ຍາກ</w:t>
      </w:r>
      <w:r w:rsidR="00766983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(ທລຍ)</w:t>
      </w:r>
      <w:r w:rsidRPr="009C3889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 xml:space="preserve"> ແມ່ນການຈັດຕັ້ງ</w:t>
      </w:r>
      <w:r w:rsidR="007A1D12" w:rsidRPr="009C3889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ໜຶ່ງ</w:t>
      </w:r>
      <w:r w:rsidR="00CB6961" w:rsidRPr="009C3889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 xml:space="preserve"> </w:t>
      </w:r>
      <w:r w:rsidR="00621F24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ທີ່</w:t>
      </w:r>
      <w:r w:rsidR="00530615" w:rsidRPr="009C3889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ຂຶ້ນກັບກະຊວງກະສິກຳ ແລະ ປ່າ</w:t>
      </w:r>
      <w:r w:rsidR="002A66A7" w:rsidRPr="009C3889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 xml:space="preserve"> </w:t>
      </w:r>
      <w:r w:rsidR="00530615" w:rsidRPr="009C3889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ໄມ້</w:t>
      </w:r>
      <w:r w:rsidR="000F6D98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,</w:t>
      </w:r>
      <w:r w:rsidR="00530615" w:rsidRPr="009C3889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 xml:space="preserve"> </w:t>
      </w:r>
      <w:r w:rsidR="00DB2C07" w:rsidRPr="009C3889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ໄດ້ຮັບການສ້າງຕັ້ງຂື້ນ</w:t>
      </w:r>
      <w:r w:rsidR="00CB6961" w:rsidRPr="009C3889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 xml:space="preserve"> ຕາມ</w:t>
      </w:r>
      <w:r w:rsidR="00DB2C07" w:rsidRPr="009C3889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 xml:space="preserve">ດໍາລັດຂອງນາຍົກລັດຖະມົນຕີ </w:t>
      </w:r>
      <w:r w:rsidR="00766983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ສະບັບ</w:t>
      </w:r>
      <w:r w:rsidR="00DB2C07" w:rsidRPr="009C3889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ເລກທີ 073/ນຍ ລົງວັນທີ 31 ພຶດສະພາ 2002</w:t>
      </w:r>
      <w:r w:rsidR="002A66A7" w:rsidRPr="009C3889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 xml:space="preserve"> </w:t>
      </w:r>
      <w:r w:rsidR="000F6D98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 xml:space="preserve"> </w:t>
      </w:r>
      <w:r w:rsidR="00DB2C07" w:rsidRPr="009C3889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ໂດຍ</w:t>
      </w:r>
      <w:r w:rsidRPr="009C3889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ພາຍໃຕ້</w:t>
      </w:r>
      <w:r w:rsidR="000F6D98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ການ</w:t>
      </w:r>
      <w:r w:rsidR="00DB2C07" w:rsidRPr="009C3889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ຊີ້</w:t>
      </w:r>
      <w:r w:rsidR="00CB6961" w:rsidRPr="009C3889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ນໍາຂອງ</w:t>
      </w:r>
      <w:r w:rsidR="00DB2C07" w:rsidRPr="009C3889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ສະພາບໍລິຫານ ທລຍ ຊຶ່ງ</w:t>
      </w:r>
      <w:r w:rsidR="00CB6961" w:rsidRPr="009C3889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ມີ</w:t>
      </w:r>
      <w:r w:rsidR="00DB2C07" w:rsidRPr="009C3889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ລັດຖະມົນກະຊວງກະສິກຳ ແລະ ປ່າໄມ້ ເປັນປະທານ</w:t>
      </w:r>
      <w:r w:rsidR="00CB6961" w:rsidRPr="009C3889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ສະພາ</w:t>
      </w:r>
      <w:r w:rsidR="00DB2C07" w:rsidRPr="009C3889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 xml:space="preserve">ບໍລິຫານ, </w:t>
      </w:r>
      <w:r w:rsidR="00670515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ມີ</w:t>
      </w:r>
      <w:r w:rsidR="002A66A7" w:rsidRPr="009C3889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ຮອງລັດຖະມົນຕີ</w:t>
      </w:r>
      <w:r w:rsidR="00DB2C07" w:rsidRPr="009C3889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ກະຊວງການເງິນ ແລະ ຮອງລັດຖະມົນຕິກະຊວງແຜນການ ແລະ ການລົງທຶນ ເປັນຮອງປະທານສະພາບໍລິຫານ</w:t>
      </w:r>
      <w:r w:rsidR="00766983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,</w:t>
      </w:r>
      <w:r w:rsidR="00766983" w:rsidRPr="009C3889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 xml:space="preserve"> </w:t>
      </w:r>
      <w:r w:rsidR="00CB6961" w:rsidRPr="009C3889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ຮອງລັດຖະມົນຕີກະຊວງທີ່ກ່ຽວຂ້ອງ, ຜູ້ຕາງໜ້າອົງການຈັດຕັ້ງມະຫາຊົນ</w:t>
      </w:r>
      <w:r w:rsidR="00DB2C07" w:rsidRPr="009C3889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 xml:space="preserve"> ແລະ ຮອງເຈົ້າ</w:t>
      </w:r>
      <w:r w:rsidR="00670515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 xml:space="preserve"> </w:t>
      </w:r>
      <w:r w:rsidR="00DB2C07" w:rsidRPr="009C3889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ແຂ</w:t>
      </w:r>
      <w:r w:rsidR="002A66A7" w:rsidRPr="009C3889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ວ</w:t>
      </w:r>
      <w:r w:rsidR="00DB2C07" w:rsidRPr="009C3889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ງ</w:t>
      </w:r>
      <w:r w:rsidR="00B70524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 xml:space="preserve"> </w:t>
      </w:r>
      <w:r w:rsidR="002A66A7" w:rsidRPr="009C3889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 xml:space="preserve">ເປົ້້າໝາຍໂຄງການ </w:t>
      </w:r>
      <w:r w:rsidR="00CB6961" w:rsidRPr="009C3889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ເປັນກໍາ</w:t>
      </w:r>
      <w:r w:rsidR="00DB2C07" w:rsidRPr="009C3889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ມະການ</w:t>
      </w:r>
      <w:r w:rsidR="002A66A7" w:rsidRPr="009C3889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ສະພາບໍລິຫານ</w:t>
      </w:r>
      <w:r w:rsidR="00CB6961" w:rsidRPr="009C3889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 xml:space="preserve">. </w:t>
      </w:r>
    </w:p>
    <w:p w:rsidR="00B45CCC" w:rsidRPr="00E135C9" w:rsidRDefault="00B26AF2" w:rsidP="00D9083A">
      <w:pPr>
        <w:tabs>
          <w:tab w:val="num" w:pos="2160"/>
        </w:tabs>
        <w:ind w:right="40" w:firstLine="720"/>
        <w:jc w:val="both"/>
        <w:rPr>
          <w:rFonts w:ascii="Phetsarath OT" w:eastAsia="Phetsarath OT" w:hAnsi="Phetsarath OT" w:cs="Phetsarath OT"/>
          <w:color w:val="000000" w:themeColor="text1"/>
          <w:sz w:val="28"/>
          <w:szCs w:val="28"/>
          <w:lang w:val="fr-FR" w:eastAsia="zh-CN" w:bidi="lo-LA"/>
        </w:rPr>
      </w:pPr>
      <w:r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bidi="lo-LA"/>
        </w:rPr>
        <w:t>ຈຸດປະສົງຂອງໂຄງການ</w:t>
      </w:r>
      <w:r w:rsidR="00CB6961"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bidi="lo-LA"/>
        </w:rPr>
        <w:t xml:space="preserve"> ແມ່ນ</w:t>
      </w:r>
      <w:r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eastAsia="zh-CN" w:bidi="lo-LA"/>
        </w:rPr>
        <w:t xml:space="preserve"> </w:t>
      </w:r>
      <w:r w:rsidR="00CB6961"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eastAsia="zh-CN" w:bidi="lo-LA"/>
        </w:rPr>
        <w:t xml:space="preserve">(1). </w:t>
      </w:r>
      <w:r w:rsidR="00670515"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eastAsia="zh-CN" w:bidi="lo-LA"/>
        </w:rPr>
        <w:t>ເພື່ອ</w:t>
      </w:r>
      <w:r w:rsidRPr="00E135C9">
        <w:rPr>
          <w:rFonts w:ascii="Phetsarath OT" w:eastAsia="Phetsarath OT" w:hAnsi="Phetsarath OT" w:cs="Phetsarath OT"/>
          <w:color w:val="000000" w:themeColor="text1"/>
          <w:sz w:val="28"/>
          <w:szCs w:val="28"/>
          <w:cs/>
          <w:lang w:eastAsia="zh-CN" w:bidi="lo-LA"/>
        </w:rPr>
        <w:t>ປັບປຸງ</w:t>
      </w:r>
      <w:r w:rsidR="00B70524"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eastAsia="zh-CN" w:bidi="lo-LA"/>
        </w:rPr>
        <w:t xml:space="preserve"> </w:t>
      </w:r>
      <w:r w:rsidRPr="00E135C9">
        <w:rPr>
          <w:rFonts w:ascii="Phetsarath OT" w:eastAsia="Phetsarath OT" w:hAnsi="Phetsarath OT" w:cs="Phetsarath OT"/>
          <w:color w:val="000000" w:themeColor="text1"/>
          <w:sz w:val="28"/>
          <w:szCs w:val="28"/>
          <w:cs/>
          <w:lang w:eastAsia="zh-CN" w:bidi="lo-LA"/>
        </w:rPr>
        <w:t>ການເຂົ້າເຖິງພື້ນຖາ</w:t>
      </w:r>
      <w:r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eastAsia="zh-CN" w:bidi="lo-LA"/>
        </w:rPr>
        <w:t>ນ</w:t>
      </w:r>
      <w:r w:rsidRPr="00E135C9">
        <w:rPr>
          <w:rFonts w:ascii="Phetsarath OT" w:eastAsia="Phetsarath OT" w:hAnsi="Phetsarath OT" w:cs="Phetsarath OT"/>
          <w:color w:val="000000" w:themeColor="text1"/>
          <w:sz w:val="28"/>
          <w:szCs w:val="28"/>
          <w:cs/>
          <w:lang w:eastAsia="zh-CN" w:bidi="lo-LA"/>
        </w:rPr>
        <w:t>ໂຄງລ່າງຂັ້ນພື້ນຖານ</w:t>
      </w:r>
      <w:r w:rsidR="002A66A7"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eastAsia="zh-CN" w:bidi="lo-LA"/>
        </w:rPr>
        <w:t>ຂະ</w:t>
      </w:r>
      <w:r w:rsidR="00D223D9"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eastAsia="zh-CN" w:bidi="lo-LA"/>
        </w:rPr>
        <w:t xml:space="preserve">   </w:t>
      </w:r>
      <w:r w:rsidR="002A66A7"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eastAsia="zh-CN" w:bidi="lo-LA"/>
        </w:rPr>
        <w:t>ໜາດນ້ອຍ</w:t>
      </w:r>
      <w:r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eastAsia="zh-CN" w:bidi="lo-LA"/>
        </w:rPr>
        <w:t xml:space="preserve"> </w:t>
      </w:r>
      <w:r w:rsidRPr="00E135C9">
        <w:rPr>
          <w:rFonts w:ascii="Phetsarath OT" w:eastAsia="Phetsarath OT" w:hAnsi="Phetsarath OT" w:cs="Phetsarath OT"/>
          <w:color w:val="000000" w:themeColor="text1"/>
          <w:sz w:val="28"/>
          <w:szCs w:val="28"/>
          <w:cs/>
          <w:lang w:eastAsia="zh-CN" w:bidi="lo-LA"/>
        </w:rPr>
        <w:t>ແລະ ການ</w:t>
      </w:r>
      <w:r w:rsidR="002A66A7"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eastAsia="zh-CN" w:bidi="lo-LA"/>
        </w:rPr>
        <w:t>ເຂົ້າເຖິງການ</w:t>
      </w:r>
      <w:r w:rsidR="002A66A7" w:rsidRPr="00E135C9">
        <w:rPr>
          <w:rFonts w:ascii="Phetsarath OT" w:eastAsia="Phetsarath OT" w:hAnsi="Phetsarath OT" w:cs="Phetsarath OT"/>
          <w:color w:val="000000" w:themeColor="text1"/>
          <w:sz w:val="28"/>
          <w:szCs w:val="28"/>
          <w:cs/>
          <w:lang w:eastAsia="zh-CN" w:bidi="lo-LA"/>
        </w:rPr>
        <w:t>ບໍລິການຕ່າງໆ</w:t>
      </w:r>
      <w:r w:rsidR="00B70524"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eastAsia="zh-CN" w:bidi="lo-LA"/>
        </w:rPr>
        <w:t xml:space="preserve"> </w:t>
      </w:r>
      <w:r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val="fr-FR" w:eastAsia="zh-CN" w:bidi="lo-LA"/>
        </w:rPr>
        <w:t>ຂອງ</w:t>
      </w:r>
      <w:r w:rsidR="00B70524"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val="fr-FR" w:eastAsia="zh-CN" w:bidi="lo-LA"/>
        </w:rPr>
        <w:t xml:space="preserve"> </w:t>
      </w:r>
      <w:r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val="fr-FR" w:eastAsia="zh-CN" w:bidi="lo-LA"/>
        </w:rPr>
        <w:t xml:space="preserve">ຊຸມຊົນທຸກຍາກໃນເຂດຊົນນະບົດ </w:t>
      </w:r>
      <w:r w:rsidRPr="00E135C9">
        <w:rPr>
          <w:rFonts w:ascii="Phetsarath OT" w:eastAsia="Phetsarath OT" w:hAnsi="Phetsarath OT" w:cs="Phetsarath OT"/>
          <w:color w:val="000000" w:themeColor="text1"/>
          <w:sz w:val="28"/>
          <w:szCs w:val="28"/>
          <w:cs/>
          <w:lang w:eastAsia="zh-CN" w:bidi="lo-LA"/>
        </w:rPr>
        <w:t>ໂດຍຜ່ານຂະບວນການມີສ່ວນຮ່ວມຂອງຊຸມຊົນ ແລະ ຮັບປະກັນ</w:t>
      </w:r>
      <w:r w:rsidR="00B70524"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eastAsia="zh-CN" w:bidi="lo-LA"/>
        </w:rPr>
        <w:t xml:space="preserve"> </w:t>
      </w:r>
      <w:r w:rsidRPr="00E135C9">
        <w:rPr>
          <w:rFonts w:ascii="Phetsarath OT" w:eastAsia="Phetsarath OT" w:hAnsi="Phetsarath OT" w:cs="Phetsarath OT"/>
          <w:color w:val="000000" w:themeColor="text1"/>
          <w:sz w:val="28"/>
          <w:szCs w:val="28"/>
          <w:cs/>
          <w:lang w:eastAsia="zh-CN" w:bidi="lo-LA"/>
        </w:rPr>
        <w:t>ຄວາມຍືນຍົງ</w:t>
      </w:r>
      <w:r w:rsidR="00CB6961"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eastAsia="zh-CN" w:bidi="lo-LA"/>
        </w:rPr>
        <w:t xml:space="preserve">; (2). </w:t>
      </w:r>
      <w:r w:rsidRPr="00E135C9">
        <w:rPr>
          <w:rFonts w:ascii="Phetsarath OT" w:eastAsia="Phetsarath OT" w:hAnsi="Phetsarath OT" w:cs="Phetsarath OT"/>
          <w:color w:val="000000" w:themeColor="text1"/>
          <w:sz w:val="28"/>
          <w:szCs w:val="28"/>
          <w:cs/>
          <w:lang w:val="fr-FR" w:eastAsia="zh-CN" w:bidi="lo-LA"/>
        </w:rPr>
        <w:t>ສ້າງຂີດຄວາມສາມາດ ເພື່ອມອບສິດໃຫ້ຊາວບ້ານທຸກຍາກເປັນຜູ້ວາງແຜນ</w:t>
      </w:r>
      <w:r w:rsidRPr="00E135C9">
        <w:rPr>
          <w:rFonts w:ascii="Phetsarath OT" w:eastAsia="Phetsarath OT" w:hAnsi="Phetsarath OT" w:cs="Phetsarath OT"/>
          <w:color w:val="000000" w:themeColor="text1"/>
          <w:sz w:val="28"/>
          <w:szCs w:val="28"/>
          <w:lang w:val="fr-FR" w:eastAsia="zh-CN"/>
        </w:rPr>
        <w:t xml:space="preserve">, </w:t>
      </w:r>
      <w:r w:rsidRPr="00E135C9">
        <w:rPr>
          <w:rFonts w:ascii="Phetsarath OT" w:eastAsia="Phetsarath OT" w:hAnsi="Phetsarath OT" w:cs="Phetsarath OT"/>
          <w:color w:val="000000" w:themeColor="text1"/>
          <w:sz w:val="28"/>
          <w:szCs w:val="28"/>
          <w:cs/>
          <w:lang w:val="fr-FR" w:eastAsia="zh-CN" w:bidi="lo-LA"/>
        </w:rPr>
        <w:t>ຈັດຕັ້ງປະຕິບັດ ແລະ ຄຸ້ມຄອງທຸກການລົງທ</w:t>
      </w:r>
      <w:r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val="fr-FR" w:eastAsia="zh-CN" w:bidi="lo-LA"/>
        </w:rPr>
        <w:t>ຶ</w:t>
      </w:r>
      <w:r w:rsidR="00CB6961" w:rsidRPr="00E135C9">
        <w:rPr>
          <w:rFonts w:ascii="Phetsarath OT" w:eastAsia="Phetsarath OT" w:hAnsi="Phetsarath OT" w:cs="Phetsarath OT"/>
          <w:color w:val="000000" w:themeColor="text1"/>
          <w:sz w:val="28"/>
          <w:szCs w:val="28"/>
          <w:cs/>
          <w:lang w:val="fr-FR" w:eastAsia="zh-CN" w:bidi="lo-LA"/>
        </w:rPr>
        <w:t xml:space="preserve">ນ </w:t>
      </w:r>
      <w:r w:rsidR="002A66A7"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val="fr-FR" w:eastAsia="zh-CN" w:bidi="lo-LA"/>
        </w:rPr>
        <w:t>ຢູ່ໃນ</w:t>
      </w:r>
      <w:r w:rsidRPr="00E135C9">
        <w:rPr>
          <w:rFonts w:ascii="Phetsarath OT" w:eastAsia="Phetsarath OT" w:hAnsi="Phetsarath OT" w:cs="Phetsarath OT"/>
          <w:color w:val="000000" w:themeColor="text1"/>
          <w:sz w:val="28"/>
          <w:szCs w:val="28"/>
          <w:cs/>
          <w:lang w:val="fr-FR" w:eastAsia="zh-CN" w:bidi="lo-LA"/>
        </w:rPr>
        <w:t>ບ້ານດ້ວຍຕົນເອງ</w:t>
      </w:r>
      <w:r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val="fr-FR" w:eastAsia="zh-CN" w:bidi="lo-LA"/>
        </w:rPr>
        <w:t xml:space="preserve"> </w:t>
      </w:r>
      <w:r w:rsidRPr="00E135C9">
        <w:rPr>
          <w:rFonts w:ascii="Phetsarath OT" w:eastAsia="Phetsarath OT" w:hAnsi="Phetsarath OT" w:cs="Phetsarath OT"/>
          <w:color w:val="000000" w:themeColor="text1"/>
          <w:sz w:val="28"/>
          <w:szCs w:val="28"/>
          <w:cs/>
          <w:lang w:val="fr-FR" w:eastAsia="zh-CN" w:bidi="lo-LA"/>
        </w:rPr>
        <w:t>ຕາມຮູບແບບການແບ່ງຂັ້ນຄຸ້ມຄອງ ແລະ  ຄວາມໂປ່ງໃສເປັນຫ</w:t>
      </w:r>
      <w:r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val="fr-FR" w:eastAsia="zh-CN" w:bidi="lo-LA"/>
        </w:rPr>
        <w:t>ຼັ</w:t>
      </w:r>
      <w:r w:rsidRPr="00E135C9">
        <w:rPr>
          <w:rFonts w:ascii="Phetsarath OT" w:eastAsia="Phetsarath OT" w:hAnsi="Phetsarath OT" w:cs="Phetsarath OT"/>
          <w:color w:val="000000" w:themeColor="text1"/>
          <w:sz w:val="28"/>
          <w:szCs w:val="28"/>
          <w:cs/>
          <w:lang w:val="fr-FR" w:eastAsia="zh-CN" w:bidi="lo-LA"/>
        </w:rPr>
        <w:t>ກ ແລະ</w:t>
      </w:r>
      <w:r w:rsidR="00CB6961"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val="fr-FR" w:eastAsia="zh-CN" w:bidi="lo-LA"/>
        </w:rPr>
        <w:t xml:space="preserve"> (3). </w:t>
      </w:r>
      <w:r w:rsidRPr="00E135C9">
        <w:rPr>
          <w:rFonts w:ascii="Phetsarath OT" w:eastAsia="Phetsarath OT" w:hAnsi="Phetsarath OT" w:cs="Phetsarath OT"/>
          <w:color w:val="000000" w:themeColor="text1"/>
          <w:sz w:val="28"/>
          <w:szCs w:val="28"/>
          <w:cs/>
          <w:lang w:val="fr-FR" w:eastAsia="zh-CN" w:bidi="lo-LA"/>
        </w:rPr>
        <w:t>ສ້າງຄວາມເຂັ້ມແຂງໃຫ້ແກ່ສະຖາບັນທ້ອງຖີ່ນ</w:t>
      </w:r>
      <w:r w:rsidRPr="00E135C9">
        <w:rPr>
          <w:rFonts w:ascii="Phetsarath OT" w:eastAsia="Phetsarath OT" w:hAnsi="Phetsarath OT" w:cs="Phetsarath OT"/>
          <w:color w:val="000000" w:themeColor="text1"/>
          <w:sz w:val="28"/>
          <w:szCs w:val="28"/>
          <w:lang w:val="fr-FR" w:eastAsia="zh-CN"/>
        </w:rPr>
        <w:t xml:space="preserve">, </w:t>
      </w:r>
      <w:r w:rsidRPr="00E135C9">
        <w:rPr>
          <w:rFonts w:ascii="Phetsarath OT" w:eastAsia="Phetsarath OT" w:hAnsi="Phetsarath OT" w:cs="Phetsarath OT"/>
          <w:color w:val="000000" w:themeColor="text1"/>
          <w:sz w:val="28"/>
          <w:szCs w:val="28"/>
          <w:cs/>
          <w:lang w:val="fr-FR" w:eastAsia="zh-CN" w:bidi="lo-LA"/>
        </w:rPr>
        <w:t>ສະໜັບສະໜູນ</w:t>
      </w:r>
      <w:r w:rsidR="00B70524"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val="fr-FR" w:eastAsia="zh-CN" w:bidi="lo-LA"/>
        </w:rPr>
        <w:t xml:space="preserve"> </w:t>
      </w:r>
      <w:r w:rsidRPr="00E135C9">
        <w:rPr>
          <w:rFonts w:ascii="Phetsarath OT" w:eastAsia="Phetsarath OT" w:hAnsi="Phetsarath OT" w:cs="Phetsarath OT"/>
          <w:color w:val="000000" w:themeColor="text1"/>
          <w:sz w:val="28"/>
          <w:szCs w:val="28"/>
          <w:cs/>
          <w:lang w:val="fr-FR" w:eastAsia="zh-CN" w:bidi="lo-LA"/>
        </w:rPr>
        <w:t>ຂະບວນການຕັດສິນໃຈ ແລະ ການແກ້ໄຂຂໍ້ຂັດແຍ່ງແບບມີສ່ວນຮ່ວມຕັ້ງແຕ່ຂັ້ນບ້ານ</w:t>
      </w:r>
      <w:r w:rsidRPr="00E135C9">
        <w:rPr>
          <w:rFonts w:ascii="Phetsarath OT" w:eastAsia="Phetsarath OT" w:hAnsi="Phetsarath OT" w:cs="Phetsarath OT"/>
          <w:color w:val="000000" w:themeColor="text1"/>
          <w:sz w:val="28"/>
          <w:szCs w:val="28"/>
          <w:lang w:val="fr-FR" w:eastAsia="zh-CN"/>
        </w:rPr>
        <w:t xml:space="preserve">, </w:t>
      </w:r>
      <w:r w:rsidRPr="00E135C9">
        <w:rPr>
          <w:rFonts w:ascii="Phetsarath OT" w:eastAsia="Phetsarath OT" w:hAnsi="Phetsarath OT" w:cs="Phetsarath OT"/>
          <w:color w:val="000000" w:themeColor="text1"/>
          <w:sz w:val="28"/>
          <w:szCs w:val="28"/>
          <w:cs/>
          <w:lang w:val="fr-FR" w:eastAsia="zh-CN" w:bidi="lo-LA"/>
        </w:rPr>
        <w:t>ກຸ່ມບ້ານ ແລະ ເມືອງ ໂດຍໃຫ້ມີສ່ວນກ່ຽວຂ້ອງຢ່າງກ້ວາງຂວາງຂອງຊາວບ້ານ</w:t>
      </w:r>
      <w:r w:rsidRPr="00E135C9">
        <w:rPr>
          <w:rFonts w:ascii="Phetsarath OT" w:eastAsia="Phetsarath OT" w:hAnsi="Phetsarath OT" w:cs="Phetsarath OT"/>
          <w:color w:val="000000" w:themeColor="text1"/>
          <w:sz w:val="28"/>
          <w:szCs w:val="28"/>
          <w:lang w:val="fr-FR" w:eastAsia="zh-CN"/>
        </w:rPr>
        <w:t xml:space="preserve">, </w:t>
      </w:r>
      <w:r w:rsidRPr="00E135C9">
        <w:rPr>
          <w:rFonts w:ascii="Phetsarath OT" w:eastAsia="Phetsarath OT" w:hAnsi="Phetsarath OT" w:cs="Phetsarath OT"/>
          <w:color w:val="000000" w:themeColor="text1"/>
          <w:sz w:val="28"/>
          <w:szCs w:val="28"/>
          <w:cs/>
          <w:lang w:val="fr-FR" w:eastAsia="zh-CN" w:bidi="lo-LA"/>
        </w:rPr>
        <w:t>ໂດຍສະເພາະບ</w:t>
      </w:r>
      <w:r w:rsidR="00B24391" w:rsidRPr="00E135C9">
        <w:rPr>
          <w:rFonts w:ascii="Phetsarath OT" w:eastAsia="Phetsarath OT" w:hAnsi="Phetsarath OT" w:cs="Phetsarath OT"/>
          <w:color w:val="000000" w:themeColor="text1"/>
          <w:sz w:val="28"/>
          <w:szCs w:val="28"/>
          <w:cs/>
          <w:lang w:val="fr-FR" w:eastAsia="zh-CN" w:bidi="lo-LA"/>
        </w:rPr>
        <w:t>້ານທຸກຍາກ ທີ່ປະກອບດ້ວຍ</w:t>
      </w:r>
      <w:r w:rsidR="00CB6961" w:rsidRPr="00E135C9">
        <w:rPr>
          <w:rFonts w:ascii="Phetsarath OT" w:eastAsia="Phetsarath OT" w:hAnsi="Phetsarath OT" w:cs="Phetsarath OT"/>
          <w:color w:val="000000" w:themeColor="text1"/>
          <w:sz w:val="28"/>
          <w:szCs w:val="28"/>
          <w:cs/>
          <w:lang w:val="fr-FR" w:eastAsia="zh-CN" w:bidi="lo-LA"/>
        </w:rPr>
        <w:t>ຊົນເຜົ່າ</w:t>
      </w:r>
      <w:r w:rsidRPr="00E135C9">
        <w:rPr>
          <w:rFonts w:ascii="Phetsarath OT" w:eastAsia="Phetsarath OT" w:hAnsi="Phetsarath OT" w:cs="Phetsarath OT"/>
          <w:color w:val="000000" w:themeColor="text1"/>
          <w:sz w:val="28"/>
          <w:szCs w:val="28"/>
          <w:cs/>
          <w:lang w:val="fr-FR" w:eastAsia="zh-CN" w:bidi="lo-LA"/>
        </w:rPr>
        <w:t xml:space="preserve"> ແລະ</w:t>
      </w:r>
      <w:r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val="fr-FR" w:eastAsia="zh-CN" w:bidi="lo-LA"/>
        </w:rPr>
        <w:t xml:space="preserve"> </w:t>
      </w:r>
      <w:r w:rsidR="00CB6961" w:rsidRPr="00E135C9">
        <w:rPr>
          <w:rFonts w:ascii="Phetsarath OT" w:eastAsia="Phetsarath OT" w:hAnsi="Phetsarath OT" w:cs="Phetsarath OT"/>
          <w:color w:val="000000" w:themeColor="text1"/>
          <w:sz w:val="28"/>
          <w:szCs w:val="28"/>
          <w:cs/>
          <w:lang w:val="fr-FR" w:eastAsia="zh-CN" w:bidi="lo-LA"/>
        </w:rPr>
        <w:t>ເພດຍິງ</w:t>
      </w:r>
      <w:r w:rsidR="00B24391"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val="fr-FR" w:eastAsia="zh-CN" w:bidi="lo-LA"/>
        </w:rPr>
        <w:t xml:space="preserve">. </w:t>
      </w:r>
    </w:p>
    <w:p w:rsidR="00D5130B" w:rsidRPr="00E135C9" w:rsidRDefault="00B24391" w:rsidP="00D9083A">
      <w:pPr>
        <w:tabs>
          <w:tab w:val="num" w:pos="2160"/>
        </w:tabs>
        <w:ind w:right="40" w:firstLine="720"/>
        <w:jc w:val="both"/>
        <w:rPr>
          <w:rFonts w:ascii="Phetsarath OT" w:eastAsia="Phetsarath OT" w:hAnsi="Phetsarath OT" w:cs="Phetsarath OT"/>
          <w:color w:val="000000" w:themeColor="text1"/>
          <w:sz w:val="28"/>
          <w:szCs w:val="28"/>
          <w:lang w:val="fr-FR" w:eastAsia="zh-CN" w:bidi="lo-LA"/>
        </w:rPr>
      </w:pPr>
      <w:r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val="fr-FR" w:eastAsia="zh-CN" w:bidi="lo-LA"/>
        </w:rPr>
        <w:t>ຊຶ່ງ</w:t>
      </w:r>
      <w:r w:rsidR="00CB6961" w:rsidRPr="00E135C9">
        <w:rPr>
          <w:rFonts w:ascii="Phetsarath OT" w:eastAsia="Phetsarath OT" w:hAnsi="Phetsarath OT" w:cs="Phetsarath OT"/>
          <w:color w:val="000000" w:themeColor="text1"/>
          <w:sz w:val="28"/>
          <w:szCs w:val="28"/>
          <w:cs/>
          <w:lang w:val="fr-FR" w:eastAsia="zh-CN" w:bidi="lo-LA"/>
        </w:rPr>
        <w:t>ການ</w:t>
      </w:r>
      <w:r w:rsidR="00B26AF2"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bidi="lo-LA"/>
        </w:rPr>
        <w:t xml:space="preserve">ຈັດຕັ້ງປະຕິບັດ </w:t>
      </w:r>
      <w:r w:rsidR="00670515"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bidi="lo-LA"/>
        </w:rPr>
        <w:t>ແມ່ນນໍາໃຊ້ຮູບແບບການພັດ</w:t>
      </w:r>
      <w:r w:rsidR="00CB6961"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bidi="lo-LA"/>
        </w:rPr>
        <w:t>ທະນາໂດຍຊຸມຊົນເປັນເຈົ້າ</w:t>
      </w:r>
      <w:r w:rsidR="00631F4D"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bidi="lo-LA"/>
        </w:rPr>
        <w:t xml:space="preserve"> </w:t>
      </w:r>
      <w:r w:rsidR="00670515"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bidi="lo-LA"/>
        </w:rPr>
        <w:t xml:space="preserve">ຫຼື </w:t>
      </w:r>
      <w:r w:rsidR="00670515" w:rsidRPr="00E135C9">
        <w:rPr>
          <w:rFonts w:ascii="Times New Roman" w:eastAsia="Phetsarath OT" w:hAnsi="Times New Roman" w:cs="Times New Roman"/>
          <w:color w:val="000000" w:themeColor="text1"/>
          <w:sz w:val="28"/>
          <w:szCs w:val="28"/>
          <w:lang w:bidi="th-TH"/>
        </w:rPr>
        <w:t>CDD</w:t>
      </w:r>
      <w:r w:rsidR="00670515" w:rsidRPr="00E135C9">
        <w:rPr>
          <w:rFonts w:ascii="Phetsarath OT" w:eastAsia="Phetsarath OT" w:hAnsi="Phetsarath OT" w:cs="Phetsarath OT"/>
          <w:color w:val="000000" w:themeColor="text1"/>
          <w:sz w:val="28"/>
          <w:szCs w:val="28"/>
          <w:lang w:bidi="th-TH"/>
        </w:rPr>
        <w:t xml:space="preserve"> </w:t>
      </w:r>
      <w:r w:rsidR="00631F4D"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bidi="lo-LA"/>
        </w:rPr>
        <w:t>ໂດ</w:t>
      </w:r>
      <w:r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bidi="lo-LA"/>
        </w:rPr>
        <w:t>ຍ</w:t>
      </w:r>
      <w:r w:rsidR="00847DA6"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bidi="lo-LA"/>
        </w:rPr>
        <w:t>ຖື</w:t>
      </w:r>
      <w:r w:rsidR="00670515"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bidi="lo-LA"/>
        </w:rPr>
        <w:t xml:space="preserve">ເອົາ </w:t>
      </w:r>
      <w:r w:rsidR="00631F4D"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bidi="lo-LA"/>
        </w:rPr>
        <w:t xml:space="preserve">6 </w:t>
      </w:r>
      <w:r w:rsidR="00631F4D"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val="fr-FR" w:eastAsia="zh-CN" w:bidi="lo-LA"/>
        </w:rPr>
        <w:t>ຫຼັກການ</w:t>
      </w:r>
      <w:r w:rsidR="00670515"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val="fr-FR" w:eastAsia="zh-CN" w:bidi="lo-LA"/>
        </w:rPr>
        <w:t xml:space="preserve"> </w:t>
      </w:r>
      <w:r w:rsidR="00631F4D"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val="fr-FR" w:eastAsia="zh-CN" w:bidi="lo-LA"/>
        </w:rPr>
        <w:t>ເປັນ</w:t>
      </w:r>
      <w:r w:rsidR="00670515"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val="fr-FR" w:eastAsia="zh-CN" w:bidi="lo-LA"/>
        </w:rPr>
        <w:t>ພື້ນຖານໃຫ້ແກ່</w:t>
      </w:r>
      <w:r w:rsidR="00631F4D"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val="fr-FR" w:eastAsia="zh-CN" w:bidi="lo-LA"/>
        </w:rPr>
        <w:t>ການຈັດຕັ້ງປະຕິບັດ</w:t>
      </w:r>
      <w:r w:rsidR="00670515"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val="fr-FR" w:eastAsia="zh-CN" w:bidi="lo-LA"/>
        </w:rPr>
        <w:t>ໂຄງການ</w:t>
      </w:r>
      <w:r w:rsidR="00631F4D"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val="fr-FR" w:eastAsia="zh-CN" w:bidi="lo-LA"/>
        </w:rPr>
        <w:t xml:space="preserve"> ເຊັ່ນ: (1). ງ່າຍດາຍ ຊຸມຊົນສາມາດຈັດຕັ້ງປະຕິບັດໄດ້, (2). </w:t>
      </w:r>
      <w:r w:rsidR="00853A73" w:rsidRPr="00E135C9">
        <w:rPr>
          <w:rFonts w:ascii="Phetsarath OT" w:eastAsia="Phetsarath OT" w:hAnsi="Phetsarath OT" w:cs="Phetsarath OT" w:hint="eastAsia"/>
          <w:color w:val="000000" w:themeColor="text1"/>
          <w:sz w:val="28"/>
          <w:szCs w:val="28"/>
          <w:cs/>
          <w:lang w:val="fr-FR" w:eastAsia="zh-CN" w:bidi="lo-LA"/>
        </w:rPr>
        <w:t>ໂປ່ງໃສ ແລະ ສາມາດກວດສອບໄດ້</w:t>
      </w:r>
      <w:r w:rsidR="00631F4D"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val="fr-FR" w:eastAsia="zh-CN" w:bidi="lo-LA"/>
        </w:rPr>
        <w:t xml:space="preserve">; (2). </w:t>
      </w:r>
      <w:r w:rsidR="00853A73" w:rsidRPr="00E135C9">
        <w:rPr>
          <w:rFonts w:ascii="Phetsarath OT" w:eastAsia="Phetsarath OT" w:hAnsi="Phetsarath OT" w:cs="Phetsarath OT" w:hint="eastAsia"/>
          <w:color w:val="000000" w:themeColor="text1"/>
          <w:sz w:val="28"/>
          <w:szCs w:val="28"/>
          <w:cs/>
          <w:lang w:val="fr-FR" w:eastAsia="zh-CN" w:bidi="lo-LA"/>
        </w:rPr>
        <w:t>ການມີສ່ວນຮ່ວມຂອງທຸກໆພາກສ່ວນ ແລະ ສົ່ງເສີມສິດສ</w:t>
      </w:r>
      <w:r w:rsidR="00631F4D" w:rsidRPr="00E135C9">
        <w:rPr>
          <w:rFonts w:ascii="Phetsarath OT" w:eastAsia="Phetsarath OT" w:hAnsi="Phetsarath OT" w:cs="Phetsarath OT" w:hint="eastAsia"/>
          <w:color w:val="000000" w:themeColor="text1"/>
          <w:sz w:val="28"/>
          <w:szCs w:val="28"/>
          <w:cs/>
          <w:lang w:val="fr-FR" w:eastAsia="zh-CN" w:bidi="lo-LA"/>
        </w:rPr>
        <w:t>ະເໝີພາບຂອງແມ່ຍິງ</w:t>
      </w:r>
      <w:r w:rsidR="00631F4D"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val="fr-FR" w:eastAsia="zh-CN" w:bidi="lo-LA"/>
        </w:rPr>
        <w:t xml:space="preserve">, (4). </w:t>
      </w:r>
      <w:r w:rsidR="00670515" w:rsidRPr="00E135C9">
        <w:rPr>
          <w:rFonts w:ascii="Phetsarath OT" w:eastAsia="Phetsarath OT" w:hAnsi="Phetsarath OT" w:cs="Phetsarath OT" w:hint="eastAsia"/>
          <w:color w:val="000000" w:themeColor="text1"/>
          <w:sz w:val="28"/>
          <w:szCs w:val="28"/>
          <w:cs/>
          <w:lang w:val="fr-FR" w:eastAsia="zh-CN" w:bidi="lo-LA"/>
        </w:rPr>
        <w:t>ການປະກອບສ່ວນ ເພື່ອການພັດທະນາ</w:t>
      </w:r>
      <w:r w:rsidR="00853A73" w:rsidRPr="00E135C9">
        <w:rPr>
          <w:rFonts w:ascii="Phetsarath OT" w:eastAsia="Phetsarath OT" w:hAnsi="Phetsarath OT" w:cs="Phetsarath OT" w:hint="eastAsia"/>
          <w:color w:val="000000" w:themeColor="text1"/>
          <w:sz w:val="28"/>
          <w:szCs w:val="28"/>
          <w:cs/>
          <w:lang w:val="fr-FR" w:eastAsia="zh-CN" w:bidi="lo-LA"/>
        </w:rPr>
        <w:t>ທີ່ຍືນຍົງ</w:t>
      </w:r>
      <w:r w:rsidR="00631F4D"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val="fr-FR" w:eastAsia="zh-CN" w:bidi="lo-LA"/>
        </w:rPr>
        <w:t xml:space="preserve">, (5). </w:t>
      </w:r>
      <w:r w:rsidRPr="00E135C9">
        <w:rPr>
          <w:rFonts w:ascii="Phetsarath OT" w:eastAsia="Phetsarath OT" w:hAnsi="Phetsarath OT" w:cs="Phetsarath OT" w:hint="eastAsia"/>
          <w:color w:val="000000" w:themeColor="text1"/>
          <w:sz w:val="28"/>
          <w:szCs w:val="28"/>
          <w:cs/>
          <w:lang w:val="fr-FR" w:eastAsia="zh-CN" w:bidi="lo-LA"/>
        </w:rPr>
        <w:t>ການລົງທຶນທີ່ກຸ້ມຄ່າ</w:t>
      </w:r>
      <w:r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val="fr-FR" w:eastAsia="zh-CN" w:bidi="lo-LA"/>
        </w:rPr>
        <w:t xml:space="preserve"> ແລະ (6). </w:t>
      </w:r>
      <w:r w:rsidR="00853A73" w:rsidRPr="00E135C9">
        <w:rPr>
          <w:rFonts w:ascii="Phetsarath OT" w:eastAsia="Phetsarath OT" w:hAnsi="Phetsarath OT" w:cs="Phetsarath OT" w:hint="eastAsia"/>
          <w:color w:val="000000" w:themeColor="text1"/>
          <w:sz w:val="28"/>
          <w:szCs w:val="28"/>
          <w:cs/>
          <w:lang w:val="fr-FR" w:eastAsia="zh-CN" w:bidi="lo-LA"/>
        </w:rPr>
        <w:t>ຢູ່ຄຽງຂ້າງຜູ້ທຸກຍາກ</w:t>
      </w:r>
      <w:r w:rsidR="00670515" w:rsidRPr="00E135C9">
        <w:rPr>
          <w:rFonts w:ascii="Phetsarath OT" w:eastAsia="Phetsarath OT" w:hAnsi="Phetsarath OT" w:cs="Phetsarath OT" w:hint="cs"/>
          <w:color w:val="000000" w:themeColor="text1"/>
          <w:sz w:val="28"/>
          <w:szCs w:val="28"/>
          <w:cs/>
          <w:lang w:val="fr-FR" w:eastAsia="zh-CN" w:bidi="lo-LA"/>
        </w:rPr>
        <w:t>.</w:t>
      </w:r>
      <w:bookmarkStart w:id="0" w:name="_GoBack"/>
      <w:bookmarkEnd w:id="0"/>
    </w:p>
    <w:p w:rsidR="00072755" w:rsidRPr="002771C2" w:rsidRDefault="00072755" w:rsidP="00670515">
      <w:pPr>
        <w:tabs>
          <w:tab w:val="num" w:pos="2160"/>
        </w:tabs>
        <w:ind w:right="40" w:firstLine="720"/>
        <w:jc w:val="both"/>
        <w:rPr>
          <w:rFonts w:ascii="Phetsarath OT" w:eastAsia="Phetsarath OT" w:hAnsi="Phetsarath OT" w:cs="Phetsarath OT"/>
          <w:color w:val="FF0000"/>
          <w:sz w:val="28"/>
          <w:szCs w:val="28"/>
          <w:lang w:val="fr-FR" w:eastAsia="zh-CN" w:bidi="lo-LA"/>
        </w:rPr>
      </w:pPr>
    </w:p>
    <w:p w:rsidR="00560389" w:rsidRPr="00766983" w:rsidRDefault="00766983" w:rsidP="00560389">
      <w:pPr>
        <w:ind w:firstLine="360"/>
        <w:jc w:val="both"/>
        <w:rPr>
          <w:rFonts w:ascii="DokChampa" w:eastAsia="Phetsarath OT" w:hAnsi="DokChampa" w:cs="Phetsarath OT"/>
          <w:sz w:val="28"/>
          <w:szCs w:val="28"/>
          <w:lang w:val="fr-FR" w:bidi="lo-LA"/>
        </w:rPr>
      </w:pPr>
      <w:r>
        <w:rPr>
          <w:rFonts w:eastAsia="Phetsarath OT" w:cs="Phetsarath OT" w:hint="cs"/>
          <w:sz w:val="28"/>
          <w:szCs w:val="28"/>
          <w:cs/>
          <w:lang w:val="fr-FR" w:bidi="lo-LA"/>
        </w:rPr>
        <w:t xml:space="preserve">ທລຍ ໄດ້ໃຫ້ການສະໜັບສະໜູນເມືອງຄູນ ແຂວງຊຽງຂວາງແຕ່ປີ (2005-2019) ຊຶ່ງເປັນເວລາ 14 ປີ </w:t>
      </w:r>
      <w:r w:rsidR="00560389" w:rsidRPr="005E2A7C">
        <w:rPr>
          <w:rFonts w:ascii="Phetsarath OT" w:eastAsia="Phetsarath OT" w:hAnsi="Phetsarath OT" w:cs="Phetsarath OT" w:hint="cs"/>
          <w:sz w:val="28"/>
          <w:szCs w:val="28"/>
          <w:cs/>
          <w:lang w:val="pt-BR" w:bidi="lo-LA"/>
        </w:rPr>
        <w:t>ໂດຍກວາມເອົາ</w:t>
      </w:r>
      <w:r w:rsidR="00560389" w:rsidRPr="005E2A7C">
        <w:rPr>
          <w:rFonts w:ascii="Phetsarath OT" w:eastAsia="Phetsarath OT" w:hAnsi="Phetsarath OT" w:cs="Phetsarath OT"/>
          <w:sz w:val="28"/>
          <w:szCs w:val="28"/>
          <w:lang w:val="pt-BR" w:bidi="lo-LA"/>
        </w:rPr>
        <w:t xml:space="preserve"> 73 </w:t>
      </w:r>
      <w:r w:rsidR="00560389" w:rsidRPr="005E2A7C">
        <w:rPr>
          <w:rFonts w:ascii="Phetsarath OT" w:eastAsia="Phetsarath OT" w:hAnsi="Phetsarath OT" w:cs="Phetsarath OT" w:hint="cs"/>
          <w:sz w:val="28"/>
          <w:szCs w:val="28"/>
          <w:cs/>
          <w:lang w:val="pt-BR" w:bidi="lo-LA"/>
        </w:rPr>
        <w:t xml:space="preserve">ບ້ານ,  9 ກຸ່ມບ້ານ ລວມຜູ້ໄດ້ </w:t>
      </w:r>
      <w:r w:rsidR="00560389">
        <w:rPr>
          <w:rFonts w:ascii="Phetsarath OT" w:eastAsia="Phetsarath OT" w:hAnsi="Phetsarath OT" w:cs="Phetsarath OT" w:hint="cs"/>
          <w:sz w:val="28"/>
          <w:szCs w:val="28"/>
          <w:cs/>
          <w:lang w:val="pt-BR" w:bidi="lo-LA"/>
        </w:rPr>
        <w:t xml:space="preserve">ຮັບຜົນປະໂຫຍດທັງໝົດ </w:t>
      </w:r>
      <w:r w:rsidR="00560389" w:rsidRPr="005E2A7C">
        <w:rPr>
          <w:rFonts w:ascii="Phetsarath OT" w:eastAsia="Phetsarath OT" w:hAnsi="Phetsarath OT" w:cs="Phetsarath OT"/>
          <w:sz w:val="28"/>
          <w:szCs w:val="28"/>
          <w:lang w:val="pt-BR" w:bidi="lo-LA"/>
        </w:rPr>
        <w:t xml:space="preserve">36.405 </w:t>
      </w:r>
      <w:r w:rsidR="00560389" w:rsidRPr="005E2A7C">
        <w:rPr>
          <w:rFonts w:ascii="Phetsarath OT" w:eastAsia="Phetsarath OT" w:hAnsi="Phetsarath OT" w:cs="Phetsarath OT" w:hint="cs"/>
          <w:sz w:val="28"/>
          <w:szCs w:val="28"/>
          <w:cs/>
          <w:lang w:val="pt-BR" w:bidi="lo-LA"/>
        </w:rPr>
        <w:t>ຄົນ, ຍິງ</w:t>
      </w:r>
      <w:r w:rsidR="00560389" w:rsidRPr="005E2A7C">
        <w:rPr>
          <w:rFonts w:ascii="Phetsarath OT" w:eastAsia="Phetsarath OT" w:hAnsi="Phetsarath OT" w:cs="Phetsarath OT"/>
          <w:sz w:val="28"/>
          <w:szCs w:val="28"/>
          <w:lang w:val="pt-BR" w:bidi="lo-LA"/>
        </w:rPr>
        <w:t xml:space="preserve"> 17.762 </w:t>
      </w:r>
      <w:r w:rsidR="00560389" w:rsidRPr="005E2A7C">
        <w:rPr>
          <w:rFonts w:ascii="Phetsarath OT" w:eastAsia="Phetsarath OT" w:hAnsi="Phetsarath OT" w:cs="Phetsarath OT" w:hint="cs"/>
          <w:sz w:val="28"/>
          <w:szCs w:val="28"/>
          <w:cs/>
          <w:lang w:val="pt-BR" w:bidi="lo-LA"/>
        </w:rPr>
        <w:t>ຄົນ.</w:t>
      </w:r>
      <w:r w:rsidR="00560389" w:rsidRPr="00CC485D">
        <w:rPr>
          <w:rFonts w:ascii="Phetsarath OT" w:eastAsia="Phetsarath OT" w:hAnsi="Phetsarath OT" w:cs="Phetsarath OT" w:hint="cs"/>
          <w:color w:val="FF0000"/>
          <w:sz w:val="28"/>
          <w:szCs w:val="28"/>
          <w:cs/>
          <w:lang w:val="pt-BR" w:bidi="lo-LA"/>
        </w:rPr>
        <w:t xml:space="preserve">  </w:t>
      </w:r>
      <w:r w:rsidR="00560389" w:rsidRPr="002B52EF">
        <w:rPr>
          <w:rFonts w:ascii="Phetsarath OT" w:eastAsia="Phetsarath OT" w:hAnsi="Phetsarath OT" w:cs="Phetsarath OT" w:hint="cs"/>
          <w:sz w:val="28"/>
          <w:szCs w:val="28"/>
          <w:cs/>
          <w:lang w:val="pt-BR" w:bidi="lo-LA"/>
        </w:rPr>
        <w:t>ບັນດາກິດຈະກໍາທີ່ ທລຍ ໄດ້ໃຫ້ການຊ່ອຍເຫຼືອ ປະກອບມີການກໍ່ສ້າງພື້ນຖານໂຄງລ່າງຂະໜາດນ້ອຍ, ລວມມູນຄ່າ</w:t>
      </w:r>
      <w:r w:rsidR="00560389">
        <w:rPr>
          <w:rFonts w:ascii="Phetsarath OT" w:eastAsia="Phetsarath OT" w:hAnsi="Phetsarath OT" w:cs="Phetsarath OT" w:hint="cs"/>
          <w:sz w:val="28"/>
          <w:szCs w:val="28"/>
          <w:cs/>
          <w:lang w:val="pt-BR" w:bidi="lo-LA"/>
        </w:rPr>
        <w:t xml:space="preserve"> </w:t>
      </w:r>
      <w:r w:rsidR="00560389" w:rsidRPr="002B52EF">
        <w:rPr>
          <w:rFonts w:ascii="Phetsarath OT" w:eastAsia="Phetsarath OT" w:hAnsi="Phetsarath OT" w:cs="Phetsarath OT" w:hint="cs"/>
          <w:sz w:val="28"/>
          <w:szCs w:val="28"/>
          <w:cs/>
          <w:lang w:val="pt-BR" w:bidi="lo-LA"/>
        </w:rPr>
        <w:t>ການ</w:t>
      </w:r>
      <w:r w:rsidR="00560389">
        <w:rPr>
          <w:rFonts w:ascii="Phetsarath OT" w:eastAsia="Phetsarath OT" w:hAnsi="Phetsarath OT" w:cs="Phetsarath OT" w:hint="cs"/>
          <w:sz w:val="28"/>
          <w:szCs w:val="28"/>
          <w:cs/>
          <w:lang w:val="pt-BR" w:bidi="lo-LA"/>
        </w:rPr>
        <w:t>ຊ່ອຍເຫຼືອລວມເປັນ​ເງິນ​ທັ</w:t>
      </w:r>
      <w:r w:rsidR="00560389" w:rsidRPr="002B52EF">
        <w:rPr>
          <w:rFonts w:ascii="Phetsarath OT" w:eastAsia="Phetsarath OT" w:hAnsi="Phetsarath OT" w:cs="Phetsarath OT" w:hint="cs"/>
          <w:sz w:val="28"/>
          <w:szCs w:val="28"/>
          <w:cs/>
          <w:lang w:val="pt-BR" w:bidi="lo-LA"/>
        </w:rPr>
        <w:t>ງ​ໝົດ 37.4</w:t>
      </w:r>
      <w:r w:rsidR="00560389">
        <w:rPr>
          <w:rFonts w:ascii="Phetsarath OT" w:eastAsia="Phetsarath OT" w:hAnsi="Phetsarath OT" w:cs="Phetsarath OT" w:hint="cs"/>
          <w:sz w:val="28"/>
          <w:szCs w:val="28"/>
          <w:cs/>
          <w:lang w:val="pt-BR" w:bidi="lo-LA"/>
        </w:rPr>
        <w:t xml:space="preserve"> ຕື້ກວ່າ ກີບ ຫຼື</w:t>
      </w:r>
      <w:r w:rsidR="00560389" w:rsidRPr="002B52EF">
        <w:rPr>
          <w:rFonts w:ascii="Phetsarath OT" w:eastAsia="Phetsarath OT" w:hAnsi="Phetsarath OT" w:cs="Phetsarath OT" w:hint="cs"/>
          <w:sz w:val="28"/>
          <w:szCs w:val="28"/>
          <w:cs/>
          <w:lang w:val="pt-BR" w:bidi="lo-LA"/>
        </w:rPr>
        <w:t>ເທົ່າ​ກັບ 4.6</w:t>
      </w:r>
      <w:r w:rsidR="00560389">
        <w:rPr>
          <w:rFonts w:ascii="Phetsarath OT" w:eastAsia="Phetsarath OT" w:hAnsi="Phetsarath OT" w:cs="Phetsarath OT" w:hint="cs"/>
          <w:sz w:val="28"/>
          <w:szCs w:val="28"/>
          <w:cs/>
          <w:lang w:val="pt-BR" w:bidi="lo-LA"/>
        </w:rPr>
        <w:t xml:space="preserve"> ລ້ານ</w:t>
      </w:r>
      <w:r w:rsidR="00560389" w:rsidRPr="002B52EF">
        <w:rPr>
          <w:rFonts w:ascii="Phetsarath OT" w:eastAsia="Phetsarath OT" w:hAnsi="Phetsarath OT" w:cs="Phetsarath OT" w:hint="cs"/>
          <w:sz w:val="28"/>
          <w:szCs w:val="28"/>
          <w:cs/>
          <w:lang w:val="pt-BR" w:bidi="lo-LA"/>
        </w:rPr>
        <w:t xml:space="preserve"> ໂດ​ລ່າ</w:t>
      </w:r>
      <w:r w:rsidR="00560389">
        <w:rPr>
          <w:rFonts w:ascii="Phetsarath OT" w:eastAsia="Phetsarath OT" w:hAnsi="Phetsarath OT" w:cs="Phetsarath OT" w:hint="cs"/>
          <w:sz w:val="28"/>
          <w:szCs w:val="28"/>
          <w:cs/>
          <w:lang w:val="pt-BR" w:bidi="lo-LA"/>
        </w:rPr>
        <w:t>ສະຫະລັດ ໃນນັ້ນ ປະກອບມີໂຄງການຍ່ອຍ</w:t>
      </w:r>
      <w:r w:rsidR="00560389" w:rsidRPr="00611DA7">
        <w:rPr>
          <w:rFonts w:eastAsia="Phetsarath OT" w:cs="Phetsarath OT" w:hint="cs"/>
          <w:sz w:val="28"/>
          <w:szCs w:val="28"/>
          <w:cs/>
          <w:lang w:val="fr-FR" w:bidi="lo-LA"/>
        </w:rPr>
        <w:t xml:space="preserve"> </w:t>
      </w:r>
      <w:r w:rsidR="00560389" w:rsidRPr="00611DA7">
        <w:rPr>
          <w:rFonts w:ascii="DokChampa" w:eastAsia="Phetsarath OT" w:hAnsi="DokChampa" w:cs="Phetsarath OT" w:hint="cs"/>
          <w:sz w:val="28"/>
          <w:szCs w:val="28"/>
          <w:cs/>
          <w:lang w:val="fr-FR" w:bidi="lo-LA"/>
        </w:rPr>
        <w:t>ທັງໝົດ</w:t>
      </w:r>
      <w:r w:rsidR="00560389" w:rsidRPr="00611DA7">
        <w:rPr>
          <w:rFonts w:eastAsia="Phetsarath OT" w:cs="Phetsarath OT" w:hint="cs"/>
          <w:sz w:val="28"/>
          <w:szCs w:val="28"/>
          <w:cs/>
          <w:lang w:val="fr-FR" w:bidi="lo-LA"/>
        </w:rPr>
        <w:t xml:space="preserve"> 181</w:t>
      </w:r>
      <w:r w:rsidR="00560389" w:rsidRPr="00611DA7">
        <w:rPr>
          <w:rFonts w:eastAsia="Phetsarath OT" w:cs="Phetsarath OT" w:hint="cs"/>
          <w:color w:val="FF0000"/>
          <w:sz w:val="28"/>
          <w:szCs w:val="28"/>
          <w:cs/>
          <w:lang w:val="fr-FR" w:bidi="lo-LA"/>
        </w:rPr>
        <w:t xml:space="preserve"> </w:t>
      </w:r>
      <w:r w:rsidR="00560389" w:rsidRPr="00611DA7">
        <w:rPr>
          <w:rFonts w:eastAsia="Phetsarath OT" w:cs="Phetsarath OT" w:hint="cs"/>
          <w:sz w:val="28"/>
          <w:szCs w:val="28"/>
          <w:cs/>
          <w:lang w:val="fr-FR" w:bidi="lo-LA"/>
        </w:rPr>
        <w:t>ໂຄງການ,</w:t>
      </w:r>
      <w:r w:rsidR="00560389">
        <w:rPr>
          <w:rFonts w:eastAsia="Phetsarath OT" w:cs="Phetsarath OT" w:hint="cs"/>
          <w:sz w:val="28"/>
          <w:szCs w:val="28"/>
          <w:cs/>
          <w:lang w:val="fr-FR" w:bidi="lo-LA"/>
        </w:rPr>
        <w:t xml:space="preserve"> ກວມເອົາ</w:t>
      </w:r>
      <w:r w:rsidR="00560389" w:rsidRPr="00611DA7">
        <w:rPr>
          <w:rFonts w:eastAsia="Phetsarath OT" w:cs="Phetsarath OT" w:hint="cs"/>
          <w:sz w:val="28"/>
          <w:szCs w:val="28"/>
          <w:cs/>
          <w:lang w:val="fr-FR" w:bidi="lo-LA"/>
        </w:rPr>
        <w:t>ຂະແໜງກະສິກຳ ແລະ ປ່າໄມ້ 12 ໂຄງການ, ຂະແໜງສາທາລະນະສຸກ 70 ໂຄງການ, ຂະແໜງສຶກສາ 50 ໂຄງການ, ຂະແໜງໂຍທາທິການ</w:t>
      </w:r>
      <w:r w:rsidR="00560389">
        <w:rPr>
          <w:rFonts w:eastAsia="Phetsarath OT" w:cs="Phetsarath OT" w:hint="cs"/>
          <w:sz w:val="28"/>
          <w:szCs w:val="28"/>
          <w:cs/>
          <w:lang w:val="fr-FR" w:bidi="lo-LA"/>
        </w:rPr>
        <w:t xml:space="preserve"> ແລະ ຂົນສົ່ງ</w:t>
      </w:r>
      <w:r w:rsidR="00560389" w:rsidRPr="00611DA7">
        <w:rPr>
          <w:rFonts w:eastAsia="Phetsarath OT" w:cs="Phetsarath OT" w:hint="cs"/>
          <w:sz w:val="28"/>
          <w:szCs w:val="28"/>
          <w:cs/>
          <w:lang w:val="fr-FR" w:bidi="lo-LA"/>
        </w:rPr>
        <w:t xml:space="preserve"> 28 ໂຄງການ, ຝຶກ​ອົບ​ຮົມ​ຕ່າງໆ 21 ໂຄງ​ການ</w:t>
      </w:r>
      <w:r w:rsidR="00560389">
        <w:rPr>
          <w:rFonts w:eastAsia="Phetsarath OT" w:cs="Phetsarath OT" w:hint="cs"/>
          <w:sz w:val="28"/>
          <w:szCs w:val="28"/>
          <w:cs/>
          <w:lang w:val="fr-FR" w:bidi="lo-LA"/>
        </w:rPr>
        <w:t>.</w:t>
      </w:r>
    </w:p>
    <w:p w:rsidR="00611DA7" w:rsidRPr="00766983" w:rsidRDefault="00560389" w:rsidP="00560389">
      <w:pPr>
        <w:ind w:firstLine="360"/>
        <w:jc w:val="both"/>
        <w:rPr>
          <w:rFonts w:ascii="DokChampa" w:eastAsia="Phetsarath OT" w:hAnsi="DokChampa" w:cs="Phetsarath OT"/>
          <w:sz w:val="28"/>
          <w:szCs w:val="28"/>
          <w:lang w:val="fr-FR" w:bidi="lo-LA"/>
        </w:rPr>
      </w:pPr>
      <w:r>
        <w:rPr>
          <w:rFonts w:eastAsia="Phetsarath OT" w:cs="Phetsarath OT" w:hint="cs"/>
          <w:sz w:val="28"/>
          <w:szCs w:val="28"/>
          <w:cs/>
          <w:lang w:val="fr-FR" w:bidi="lo-LA"/>
        </w:rPr>
        <w:lastRenderedPageBreak/>
        <w:t>ມາຮອດປະຈຸບັນ ອາຍຸຂອງການຊ່ວຍເຫຼືອ</w:t>
      </w:r>
      <w:r w:rsidR="00766983">
        <w:rPr>
          <w:rFonts w:eastAsia="Phetsarath OT" w:cs="Phetsarath OT" w:hint="cs"/>
          <w:sz w:val="28"/>
          <w:szCs w:val="28"/>
          <w:cs/>
          <w:lang w:val="fr-FR" w:bidi="lo-LA"/>
        </w:rPr>
        <w:t>ໄດ້</w:t>
      </w:r>
      <w:r w:rsidR="00847DA6">
        <w:rPr>
          <w:rFonts w:ascii="DokChampa" w:eastAsia="Phetsarath OT" w:hAnsi="DokChampa" w:cs="Phetsarath OT" w:hint="cs"/>
          <w:sz w:val="28"/>
          <w:szCs w:val="28"/>
          <w:cs/>
          <w:lang w:val="fr-FR" w:bidi="lo-LA"/>
        </w:rPr>
        <w:t xml:space="preserve">ສິ້ນສຸດລົງ ໃນທ້າຍປີ 2019. </w:t>
      </w:r>
      <w:r w:rsidR="00847DA6">
        <w:rPr>
          <w:rFonts w:ascii="Phetsarath OT" w:eastAsia="Phetsarath OT" w:hAnsi="Phetsarath OT" w:cs="Phetsarath OT" w:hint="cs"/>
          <w:sz w:val="28"/>
          <w:szCs w:val="28"/>
          <w:cs/>
          <w:lang w:val="pt-BR" w:bidi="lo-LA"/>
        </w:rPr>
        <w:t xml:space="preserve">ສະນັ້ນ, </w:t>
      </w:r>
      <w:r w:rsidR="00847DA6" w:rsidRPr="009C3889">
        <w:rPr>
          <w:rFonts w:ascii="Phetsarath OT" w:eastAsia="Phetsarath OT" w:hAnsi="Phetsarath OT" w:cs="Phetsarath OT" w:hint="cs"/>
          <w:sz w:val="28"/>
          <w:szCs w:val="28"/>
          <w:cs/>
          <w:lang w:val="pt-BR" w:bidi="lo-LA"/>
        </w:rPr>
        <w:t xml:space="preserve">ເພື່ອຮັບປະກັນ </w:t>
      </w:r>
      <w:r w:rsidR="00847DA6">
        <w:rPr>
          <w:rFonts w:ascii="Phetsarath OT" w:eastAsia="Phetsarath OT" w:hAnsi="Phetsarath OT" w:cs="Phetsarath OT" w:hint="cs"/>
          <w:sz w:val="28"/>
          <w:szCs w:val="28"/>
          <w:cs/>
          <w:lang w:val="pt-BR" w:bidi="lo-LA"/>
        </w:rPr>
        <w:t>ໃຫ້ເກີດມີຄວາມຕໍ່ເນື່ອງ ໃນການພັດທະນາ ກໍຄືເພື່ອເຮັດໃຫ້ ບັນດາກິດຈະກໍາ ທີ່ພັກ-ລັດ ໄດ້ຊ່ອຍເຫຼືອ ຜ່ານກອງທຶນຫຼຸດຜ່ອນຄວາມທຸກຍາກ.</w:t>
      </w:r>
      <w:r w:rsidR="00847DA6" w:rsidRPr="009C3889">
        <w:rPr>
          <w:rFonts w:ascii="Phetsarath OT" w:eastAsia="Phetsarath OT" w:hAnsi="Phetsarath OT" w:cs="Phetsarath OT" w:hint="cs"/>
          <w:sz w:val="28"/>
          <w:szCs w:val="28"/>
          <w:cs/>
          <w:lang w:val="pt-BR" w:bidi="lo-LA"/>
        </w:rPr>
        <w:t xml:space="preserve"> </w:t>
      </w:r>
      <w:r w:rsidR="00847DA6">
        <w:rPr>
          <w:rFonts w:eastAsia="Phetsarath OT" w:cs="Phetsarath OT" w:hint="cs"/>
          <w:sz w:val="28"/>
          <w:szCs w:val="28"/>
          <w:cs/>
          <w:lang w:val="pt-BR" w:bidi="lo-LA"/>
        </w:rPr>
        <w:t xml:space="preserve">ພະແນກກະສິກຳ ແລະ ປ່າໄມ້ແຂວງ ຊຽງ​ຂວາງ </w:t>
      </w:r>
      <w:r w:rsidR="00847DA6" w:rsidRPr="009C3889">
        <w:rPr>
          <w:rFonts w:ascii="Phetsarath OT" w:eastAsia="Phetsarath OT" w:hAnsi="Phetsarath OT" w:cs="Phetsarath OT" w:hint="cs"/>
          <w:sz w:val="28"/>
          <w:szCs w:val="28"/>
          <w:cs/>
          <w:lang w:val="pt-BR" w:bidi="lo-LA"/>
        </w:rPr>
        <w:t>ຈິ່ງ</w:t>
      </w:r>
      <w:r w:rsidR="00ED035F">
        <w:rPr>
          <w:rFonts w:ascii="Phetsarath OT" w:eastAsia="Phetsarath OT" w:hAnsi="Phetsarath OT" w:cs="Phetsarath OT" w:hint="cs"/>
          <w:sz w:val="28"/>
          <w:szCs w:val="28"/>
          <w:cs/>
          <w:lang w:val="pt-BR" w:bidi="lo-LA"/>
        </w:rPr>
        <w:t>ໄດ້</w:t>
      </w:r>
      <w:r w:rsidR="00847DA6" w:rsidRPr="009C3889">
        <w:rPr>
          <w:rFonts w:ascii="Phetsarath OT" w:eastAsia="Phetsarath OT" w:hAnsi="Phetsarath OT" w:cs="Phetsarath OT" w:hint="cs"/>
          <w:sz w:val="28"/>
          <w:szCs w:val="28"/>
          <w:cs/>
          <w:lang w:val="pt-BR" w:bidi="lo-LA"/>
        </w:rPr>
        <w:t>ມອບ</w:t>
      </w:r>
      <w:r w:rsidR="00847DA6">
        <w:rPr>
          <w:rFonts w:ascii="Phetsarath OT" w:eastAsia="Phetsarath OT" w:hAnsi="Phetsarath OT" w:cs="Phetsarath OT" w:hint="cs"/>
          <w:sz w:val="28"/>
          <w:szCs w:val="28"/>
          <w:cs/>
          <w:lang w:val="pt-BR" w:bidi="lo-LA"/>
        </w:rPr>
        <w:t xml:space="preserve"> </w:t>
      </w:r>
      <w:r w:rsidR="00847DA6" w:rsidRPr="009C3889">
        <w:rPr>
          <w:rFonts w:ascii="Phetsarath OT" w:eastAsia="Phetsarath OT" w:hAnsi="Phetsarath OT" w:cs="Phetsarath OT" w:hint="cs"/>
          <w:sz w:val="28"/>
          <w:szCs w:val="28"/>
          <w:cs/>
          <w:lang w:val="pt-BR" w:bidi="lo-LA"/>
        </w:rPr>
        <w:t>ໃຫ້ອົງການປົກຄອງ</w:t>
      </w:r>
      <w:r w:rsidR="00847DA6">
        <w:rPr>
          <w:rFonts w:ascii="Phetsarath OT" w:eastAsia="Phetsarath OT" w:hAnsi="Phetsarath OT" w:cs="Phetsarath OT" w:hint="cs"/>
          <w:sz w:val="28"/>
          <w:szCs w:val="28"/>
          <w:cs/>
          <w:lang w:val="pt-BR" w:bidi="lo-LA"/>
        </w:rPr>
        <w:t>ເມືອງ​</w:t>
      </w:r>
      <w:r w:rsidR="00847DA6" w:rsidRPr="002B52EF">
        <w:rPr>
          <w:rFonts w:ascii="Phetsarath OT" w:eastAsia="Phetsarath OT" w:hAnsi="Phetsarath OT" w:cs="Phetsarath OT" w:hint="cs"/>
          <w:sz w:val="28"/>
          <w:szCs w:val="28"/>
          <w:cs/>
          <w:lang w:val="pt-BR" w:bidi="lo-LA"/>
        </w:rPr>
        <w:t xml:space="preserve">ຄູນ </w:t>
      </w:r>
      <w:r w:rsidR="00847DA6" w:rsidRPr="009C3889">
        <w:rPr>
          <w:rFonts w:ascii="Phetsarath OT" w:eastAsia="Phetsarath OT" w:hAnsi="Phetsarath OT" w:cs="Phetsarath OT" w:hint="cs"/>
          <w:sz w:val="28"/>
          <w:szCs w:val="28"/>
          <w:cs/>
          <w:lang w:val="pt-BR" w:bidi="lo-LA"/>
        </w:rPr>
        <w:t xml:space="preserve">ກໍຄືຂະແໜງການທີ່ກ່ຽວຂ້ອງ </w:t>
      </w:r>
      <w:r w:rsidR="00847DA6">
        <w:rPr>
          <w:rFonts w:ascii="Phetsarath OT" w:eastAsia="Phetsarath OT" w:hAnsi="Phetsarath OT" w:cs="Phetsarath OT" w:hint="cs"/>
          <w:sz w:val="28"/>
          <w:szCs w:val="28"/>
          <w:cs/>
          <w:lang w:val="pt-BR" w:bidi="lo-LA"/>
        </w:rPr>
        <w:t>ເປັນຜູ້ສືບຕໍ່ ໃນການ</w:t>
      </w:r>
      <w:r w:rsidR="00847DA6" w:rsidRPr="009C3889">
        <w:rPr>
          <w:rFonts w:ascii="Phetsarath OT" w:eastAsia="Phetsarath OT" w:hAnsi="Phetsarath OT" w:cs="Phetsarath OT" w:hint="cs"/>
          <w:sz w:val="28"/>
          <w:szCs w:val="28"/>
          <w:cs/>
          <w:lang w:val="pt-BR" w:bidi="lo-LA"/>
        </w:rPr>
        <w:t>ຕິດຕາມ, ແນ</w:t>
      </w:r>
      <w:r w:rsidR="00B617B7">
        <w:rPr>
          <w:rFonts w:ascii="Phetsarath OT" w:eastAsia="Phetsarath OT" w:hAnsi="Phetsarath OT" w:cs="Phetsarath OT" w:hint="cs"/>
          <w:sz w:val="28"/>
          <w:szCs w:val="28"/>
          <w:cs/>
          <w:lang w:val="pt-BR" w:bidi="lo-LA"/>
        </w:rPr>
        <w:t>ະນໍາ</w:t>
      </w:r>
      <w:r w:rsidR="003578EE">
        <w:rPr>
          <w:rFonts w:ascii="Phetsarath OT" w:eastAsia="Phetsarath OT" w:hAnsi="Phetsarath OT" w:cs="Phetsarath OT" w:hint="cs"/>
          <w:sz w:val="28"/>
          <w:szCs w:val="28"/>
          <w:cs/>
          <w:lang w:val="pt-BR" w:bidi="lo-LA"/>
        </w:rPr>
        <w:t>ການຄຸ້ມຄອງປົກປັກຮັກສາ ແລະ ນໍາ</w:t>
      </w:r>
      <w:r w:rsidR="00847DA6" w:rsidRPr="009C3889">
        <w:rPr>
          <w:rFonts w:ascii="Phetsarath OT" w:eastAsia="Phetsarath OT" w:hAnsi="Phetsarath OT" w:cs="Phetsarath OT" w:hint="cs"/>
          <w:sz w:val="28"/>
          <w:szCs w:val="28"/>
          <w:cs/>
          <w:lang w:val="pt-BR" w:bidi="lo-LA"/>
        </w:rPr>
        <w:t>ໃຊ້</w:t>
      </w:r>
      <w:r w:rsidR="00847DA6">
        <w:rPr>
          <w:rFonts w:ascii="Phetsarath OT" w:eastAsia="Phetsarath OT" w:hAnsi="Phetsarath OT" w:cs="Phetsarath OT" w:hint="cs"/>
          <w:sz w:val="28"/>
          <w:szCs w:val="28"/>
          <w:cs/>
          <w:lang w:val="pt-BR" w:bidi="lo-LA"/>
        </w:rPr>
        <w:t>ໂຄງການຍ່ອຍທີ່ ທລຍ ໄດ</w:t>
      </w:r>
      <w:r w:rsidR="00091FED">
        <w:rPr>
          <w:rFonts w:ascii="Phetsarath OT" w:eastAsia="Phetsarath OT" w:hAnsi="Phetsarath OT" w:cs="Phetsarath OT" w:hint="cs"/>
          <w:sz w:val="28"/>
          <w:szCs w:val="28"/>
          <w:cs/>
          <w:lang w:val="pt-BR" w:bidi="lo-LA"/>
        </w:rPr>
        <w:t>້</w:t>
      </w:r>
      <w:r w:rsidR="00847DA6">
        <w:rPr>
          <w:rFonts w:ascii="Phetsarath OT" w:eastAsia="Phetsarath OT" w:hAnsi="Phetsarath OT" w:cs="Phetsarath OT" w:hint="cs"/>
          <w:sz w:val="28"/>
          <w:szCs w:val="28"/>
          <w:cs/>
          <w:lang w:val="pt-BR" w:bidi="lo-LA"/>
        </w:rPr>
        <w:t xml:space="preserve">ໃຫ້ການສະໜັບສະໜູນໃນໄລຍະຜ່ານມາ. </w:t>
      </w:r>
    </w:p>
    <w:p w:rsidR="00EF0C19" w:rsidRPr="00611DA7" w:rsidRDefault="00611DA7" w:rsidP="00611DA7">
      <w:pPr>
        <w:ind w:firstLine="360"/>
        <w:jc w:val="both"/>
        <w:rPr>
          <w:rFonts w:ascii="Phetsarath OT" w:eastAsia="Phetsarath OT" w:hAnsi="Phetsarath OT" w:cs="Phetsarath OT"/>
          <w:sz w:val="28"/>
          <w:szCs w:val="28"/>
          <w:lang w:val="pt-BR" w:bidi="lo-LA"/>
        </w:rPr>
      </w:pPr>
      <w:r>
        <w:rPr>
          <w:rFonts w:eastAsia="Phetsarath OT" w:cs="Phetsarath OT" w:hint="cs"/>
          <w:sz w:val="28"/>
          <w:szCs w:val="28"/>
          <w:cs/>
          <w:lang w:val="fr-FR" w:bidi="lo-LA"/>
        </w:rPr>
        <w:t xml:space="preserve">ສະນັ້ນ ໃນວັນທີ 10 ມີນາ 2020 ຈຶ່ງໄດ້ມີພິທີມອບຮັບໂຄງການດັ່ງກ່າວຢ່າງເປັນທາງການ ໂດຍການເປັນປະທານຂອງ </w:t>
      </w:r>
      <w:r>
        <w:rPr>
          <w:rFonts w:eastAsia="Phetsarath OT" w:cs="Phetsarath OT"/>
          <w:sz w:val="28"/>
          <w:szCs w:val="28"/>
          <w:cs/>
          <w:lang w:val="fr-FR" w:bidi="lo-LA"/>
        </w:rPr>
        <w:t>ທ່ານວຽງໄຊ ວິໄລສັກ</w:t>
      </w:r>
      <w:r>
        <w:rPr>
          <w:rFonts w:eastAsia="Phetsarath OT" w:cs="Phetsarath OT" w:hint="cs"/>
          <w:sz w:val="28"/>
          <w:szCs w:val="28"/>
          <w:cs/>
          <w:lang w:val="fr-FR" w:bidi="lo-LA"/>
        </w:rPr>
        <w:t xml:space="preserve">, </w:t>
      </w:r>
      <w:r w:rsidRPr="00611DA7">
        <w:rPr>
          <w:rFonts w:eastAsia="Phetsarath OT" w:cs="Phetsarath OT"/>
          <w:sz w:val="28"/>
          <w:szCs w:val="28"/>
          <w:cs/>
          <w:lang w:val="fr-FR" w:bidi="lo-LA"/>
        </w:rPr>
        <w:t>ຮອງເຈົ້າເມືອງໆຄູນ</w:t>
      </w:r>
      <w:r>
        <w:rPr>
          <w:rFonts w:eastAsia="Phetsarath OT" w:cs="Phetsarath OT" w:hint="cs"/>
          <w:sz w:val="28"/>
          <w:szCs w:val="28"/>
          <w:cs/>
          <w:lang w:val="fr-FR" w:bidi="lo-LA"/>
        </w:rPr>
        <w:t xml:space="preserve"> ແລະ ການ</w:t>
      </w:r>
      <w:r w:rsidR="00761452">
        <w:rPr>
          <w:rFonts w:eastAsia="Phetsarath OT" w:cs="Phetsarath OT" w:hint="cs"/>
          <w:sz w:val="28"/>
          <w:szCs w:val="28"/>
          <w:cs/>
          <w:lang w:val="fr-FR" w:bidi="lo-LA"/>
        </w:rPr>
        <w:t>ເຂົ້າຮ່ວມເປັນສັກຂີພະຍານຂອງ</w:t>
      </w:r>
      <w:r w:rsidR="008A6582">
        <w:rPr>
          <w:rFonts w:eastAsia="Phetsarath OT" w:cs="Phetsarath OT" w:hint="cs"/>
          <w:sz w:val="28"/>
          <w:szCs w:val="28"/>
          <w:cs/>
          <w:lang w:val="fr-FR" w:bidi="lo-LA"/>
        </w:rPr>
        <w:t xml:space="preserve">ອົງການ </w:t>
      </w:r>
      <w:r w:rsidR="00ED035F">
        <w:rPr>
          <w:rFonts w:eastAsia="Phetsarath OT" w:cs="Phetsarath OT" w:hint="cs"/>
          <w:sz w:val="28"/>
          <w:szCs w:val="28"/>
          <w:cs/>
          <w:lang w:val="fr-FR" w:bidi="lo-LA"/>
        </w:rPr>
        <w:t xml:space="preserve">ປົກຄອງທ້ອງຖິ່ນ </w:t>
      </w:r>
      <w:r w:rsidR="00761452">
        <w:rPr>
          <w:rFonts w:eastAsia="Phetsarath OT" w:cs="Phetsarath OT" w:hint="cs"/>
          <w:sz w:val="28"/>
          <w:szCs w:val="28"/>
          <w:cs/>
          <w:lang w:val="fr-FR" w:bidi="lo-LA"/>
        </w:rPr>
        <w:t>ຈໍານວນທັງໝ</w:t>
      </w:r>
      <w:r w:rsidR="0027520D">
        <w:rPr>
          <w:rFonts w:eastAsia="Phetsarath OT" w:cs="Phetsarath OT" w:hint="cs"/>
          <w:sz w:val="28"/>
          <w:szCs w:val="28"/>
          <w:cs/>
          <w:lang w:val="fr-FR" w:bidi="lo-LA"/>
        </w:rPr>
        <w:t>ົດ 45</w:t>
      </w:r>
      <w:r w:rsidR="00761452">
        <w:rPr>
          <w:rFonts w:eastAsia="Phetsarath OT" w:cs="Phetsarath OT" w:hint="cs"/>
          <w:sz w:val="28"/>
          <w:szCs w:val="28"/>
          <w:cs/>
          <w:lang w:val="fr-FR" w:bidi="lo-LA"/>
        </w:rPr>
        <w:t xml:space="preserve"> ຄົນ,</w:t>
      </w:r>
      <w:r w:rsidR="0027520D">
        <w:rPr>
          <w:rFonts w:eastAsia="Phetsarath OT" w:cs="Phetsarath OT" w:hint="cs"/>
          <w:sz w:val="28"/>
          <w:szCs w:val="28"/>
          <w:cs/>
          <w:lang w:val="fr-FR" w:bidi="lo-LA"/>
        </w:rPr>
        <w:t xml:space="preserve"> ຍິງ 12</w:t>
      </w:r>
      <w:r w:rsidR="00761452">
        <w:rPr>
          <w:rFonts w:eastAsia="Phetsarath OT" w:cs="Phetsarath OT" w:hint="cs"/>
          <w:sz w:val="28"/>
          <w:szCs w:val="28"/>
          <w:cs/>
          <w:lang w:val="fr-FR" w:bidi="lo-LA"/>
        </w:rPr>
        <w:t xml:space="preserve"> ຄົນ.</w:t>
      </w:r>
      <w:r w:rsidR="00EF0C19" w:rsidRPr="00611DA7">
        <w:rPr>
          <w:rFonts w:eastAsia="Phetsarath OT" w:cs="Phetsarath OT" w:hint="cs"/>
          <w:sz w:val="28"/>
          <w:szCs w:val="28"/>
          <w:cs/>
          <w:lang w:val="fr-FR" w:bidi="lo-LA"/>
        </w:rPr>
        <w:t xml:space="preserve"> </w:t>
      </w:r>
    </w:p>
    <w:sectPr w:rsidR="00EF0C19" w:rsidRPr="00611DA7" w:rsidSect="0027520D">
      <w:footerReference w:type="default" r:id="rId8"/>
      <w:pgSz w:w="11907" w:h="16839" w:code="9"/>
      <w:pgMar w:top="806" w:right="1037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A6" w:rsidRDefault="00706FA6" w:rsidP="003509E2">
      <w:r>
        <w:separator/>
      </w:r>
    </w:p>
  </w:endnote>
  <w:endnote w:type="continuationSeparator" w:id="0">
    <w:p w:rsidR="00706FA6" w:rsidRDefault="00706FA6" w:rsidP="003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hantabouli Lao">
    <w:panose1 w:val="02000504020207020204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55" w:rsidRPr="007A4A7B" w:rsidRDefault="00072755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</w:rPr>
    </w:pPr>
    <w:r w:rsidRPr="007A4A7B">
      <w:rPr>
        <w:rFonts w:ascii="Times New Roman" w:hAnsi="Times New Roman" w:cs="Times New Roman"/>
        <w:caps/>
      </w:rPr>
      <w:fldChar w:fldCharType="begin"/>
    </w:r>
    <w:r w:rsidRPr="007A4A7B">
      <w:rPr>
        <w:rFonts w:ascii="Times New Roman" w:hAnsi="Times New Roman" w:cs="Times New Roman"/>
        <w:caps/>
      </w:rPr>
      <w:instrText xml:space="preserve"> PAGE   \* MERGEFORMAT </w:instrText>
    </w:r>
    <w:r w:rsidRPr="007A4A7B">
      <w:rPr>
        <w:rFonts w:ascii="Times New Roman" w:hAnsi="Times New Roman" w:cs="Times New Roman"/>
        <w:caps/>
      </w:rPr>
      <w:fldChar w:fldCharType="separate"/>
    </w:r>
    <w:r w:rsidR="00E135C9">
      <w:rPr>
        <w:rFonts w:ascii="Times New Roman" w:hAnsi="Times New Roman" w:cs="Times New Roman"/>
        <w:caps/>
        <w:noProof/>
      </w:rPr>
      <w:t>1</w:t>
    </w:r>
    <w:r w:rsidRPr="007A4A7B">
      <w:rPr>
        <w:rFonts w:ascii="Times New Roman" w:hAnsi="Times New Roman" w:cs="Times New Roman"/>
        <w:caps/>
        <w:noProof/>
      </w:rPr>
      <w:fldChar w:fldCharType="end"/>
    </w:r>
  </w:p>
  <w:p w:rsidR="00072755" w:rsidRDefault="000727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A6" w:rsidRDefault="00706FA6" w:rsidP="003509E2">
      <w:r>
        <w:separator/>
      </w:r>
    </w:p>
  </w:footnote>
  <w:footnote w:type="continuationSeparator" w:id="0">
    <w:p w:rsidR="00706FA6" w:rsidRDefault="00706FA6" w:rsidP="00350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>
    <w:nsid w:val="2D152CB3"/>
    <w:multiLevelType w:val="hybridMultilevel"/>
    <w:tmpl w:val="71C8989E"/>
    <w:lvl w:ilvl="0" w:tplc="FEB889C4"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010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0373C52"/>
    <w:multiLevelType w:val="multilevel"/>
    <w:tmpl w:val="4DD8D2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2BC2F9E"/>
    <w:multiLevelType w:val="hybridMultilevel"/>
    <w:tmpl w:val="0D802A38"/>
    <w:lvl w:ilvl="0" w:tplc="1E54012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E680526"/>
    <w:multiLevelType w:val="hybridMultilevel"/>
    <w:tmpl w:val="E28CDB32"/>
    <w:lvl w:ilvl="0" w:tplc="B956AEC2">
      <w:start w:val="1"/>
      <w:numFmt w:val="decimal"/>
      <w:lvlText w:val="%1."/>
      <w:lvlJc w:val="left"/>
      <w:pPr>
        <w:ind w:left="720" w:hanging="360"/>
      </w:pPr>
      <w:rPr>
        <w:rFonts w:ascii="Times New Roman" w:eastAsia="Phetsarath OT" w:hAnsi="Times New Roman" w:cs="Times New Roman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A74EC"/>
    <w:multiLevelType w:val="hybridMultilevel"/>
    <w:tmpl w:val="87E61D62"/>
    <w:lvl w:ilvl="0" w:tplc="A9A21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D8C4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2C56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43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36EF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609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A0F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820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1CE7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EA11CC"/>
    <w:multiLevelType w:val="hybridMultilevel"/>
    <w:tmpl w:val="E28CDB32"/>
    <w:lvl w:ilvl="0" w:tplc="B956AEC2">
      <w:start w:val="1"/>
      <w:numFmt w:val="decimal"/>
      <w:lvlText w:val="%1."/>
      <w:lvlJc w:val="left"/>
      <w:pPr>
        <w:ind w:left="720" w:hanging="360"/>
      </w:pPr>
      <w:rPr>
        <w:rFonts w:ascii="Times New Roman" w:eastAsia="Phetsarath OT" w:hAnsi="Times New Roman" w:cs="Times New Roman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B1877"/>
    <w:multiLevelType w:val="hybridMultilevel"/>
    <w:tmpl w:val="A7EA3466"/>
    <w:lvl w:ilvl="0" w:tplc="1B528BFE">
      <w:start w:val="1"/>
      <w:numFmt w:val="decimal"/>
      <w:lvlText w:val="%1."/>
      <w:lvlJc w:val="left"/>
      <w:pPr>
        <w:ind w:left="720" w:hanging="360"/>
      </w:pPr>
      <w:rPr>
        <w:rFonts w:ascii="DokChampa" w:eastAsia="Phetsarath OT" w:hAnsi="DokChampa" w:cs="Phetsarath O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94851"/>
    <w:multiLevelType w:val="hybridMultilevel"/>
    <w:tmpl w:val="395E31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47"/>
    <w:rsid w:val="00061893"/>
    <w:rsid w:val="00072755"/>
    <w:rsid w:val="000727BD"/>
    <w:rsid w:val="00076D86"/>
    <w:rsid w:val="00091FED"/>
    <w:rsid w:val="000C6FD1"/>
    <w:rsid w:val="000F24A4"/>
    <w:rsid w:val="000F6D98"/>
    <w:rsid w:val="00131FA7"/>
    <w:rsid w:val="00141688"/>
    <w:rsid w:val="002051DF"/>
    <w:rsid w:val="00270DEE"/>
    <w:rsid w:val="002736FD"/>
    <w:rsid w:val="0027520D"/>
    <w:rsid w:val="002771C2"/>
    <w:rsid w:val="002A2F44"/>
    <w:rsid w:val="002A66A7"/>
    <w:rsid w:val="002D35A4"/>
    <w:rsid w:val="00314475"/>
    <w:rsid w:val="00315AED"/>
    <w:rsid w:val="00340058"/>
    <w:rsid w:val="003509E2"/>
    <w:rsid w:val="003578EE"/>
    <w:rsid w:val="003A099D"/>
    <w:rsid w:val="003B2571"/>
    <w:rsid w:val="003E1F0B"/>
    <w:rsid w:val="004479F9"/>
    <w:rsid w:val="00455DE6"/>
    <w:rsid w:val="004C5F98"/>
    <w:rsid w:val="004C713B"/>
    <w:rsid w:val="004D76B1"/>
    <w:rsid w:val="004F1B8F"/>
    <w:rsid w:val="00521DF0"/>
    <w:rsid w:val="00530615"/>
    <w:rsid w:val="00544C17"/>
    <w:rsid w:val="00560389"/>
    <w:rsid w:val="0056543F"/>
    <w:rsid w:val="00583445"/>
    <w:rsid w:val="00594E94"/>
    <w:rsid w:val="005D0909"/>
    <w:rsid w:val="00611DA7"/>
    <w:rsid w:val="00621F24"/>
    <w:rsid w:val="00631B6C"/>
    <w:rsid w:val="00631F4D"/>
    <w:rsid w:val="00642A40"/>
    <w:rsid w:val="006522F2"/>
    <w:rsid w:val="00664FB3"/>
    <w:rsid w:val="006700D2"/>
    <w:rsid w:val="00670515"/>
    <w:rsid w:val="006D51A1"/>
    <w:rsid w:val="006E2736"/>
    <w:rsid w:val="00706FA6"/>
    <w:rsid w:val="0072050E"/>
    <w:rsid w:val="00761452"/>
    <w:rsid w:val="00766983"/>
    <w:rsid w:val="00787C84"/>
    <w:rsid w:val="007A1D12"/>
    <w:rsid w:val="007A27E5"/>
    <w:rsid w:val="007A4A7B"/>
    <w:rsid w:val="007C5E13"/>
    <w:rsid w:val="00802840"/>
    <w:rsid w:val="0081204D"/>
    <w:rsid w:val="00812B47"/>
    <w:rsid w:val="00816E3C"/>
    <w:rsid w:val="00847DA6"/>
    <w:rsid w:val="00851B0F"/>
    <w:rsid w:val="00853A73"/>
    <w:rsid w:val="008A6582"/>
    <w:rsid w:val="00933EFA"/>
    <w:rsid w:val="00946540"/>
    <w:rsid w:val="009947A6"/>
    <w:rsid w:val="009C3023"/>
    <w:rsid w:val="009C3889"/>
    <w:rsid w:val="00A257E2"/>
    <w:rsid w:val="00A442CC"/>
    <w:rsid w:val="00A65A51"/>
    <w:rsid w:val="00A80D4E"/>
    <w:rsid w:val="00AD6B99"/>
    <w:rsid w:val="00AE7D01"/>
    <w:rsid w:val="00B212A7"/>
    <w:rsid w:val="00B24391"/>
    <w:rsid w:val="00B26AF2"/>
    <w:rsid w:val="00B45CCC"/>
    <w:rsid w:val="00B617B7"/>
    <w:rsid w:val="00B67074"/>
    <w:rsid w:val="00B70524"/>
    <w:rsid w:val="00BD0C44"/>
    <w:rsid w:val="00BD6D8B"/>
    <w:rsid w:val="00C3691E"/>
    <w:rsid w:val="00C80E69"/>
    <w:rsid w:val="00CB6961"/>
    <w:rsid w:val="00CC485D"/>
    <w:rsid w:val="00CE0601"/>
    <w:rsid w:val="00CE72E2"/>
    <w:rsid w:val="00D03EE7"/>
    <w:rsid w:val="00D223D9"/>
    <w:rsid w:val="00D22FF7"/>
    <w:rsid w:val="00D5130B"/>
    <w:rsid w:val="00D87B95"/>
    <w:rsid w:val="00D9083A"/>
    <w:rsid w:val="00DA67FD"/>
    <w:rsid w:val="00DB2C07"/>
    <w:rsid w:val="00E01D2E"/>
    <w:rsid w:val="00E135C9"/>
    <w:rsid w:val="00E14E6E"/>
    <w:rsid w:val="00E32F1F"/>
    <w:rsid w:val="00E34196"/>
    <w:rsid w:val="00E87984"/>
    <w:rsid w:val="00E93B5E"/>
    <w:rsid w:val="00EA2AA3"/>
    <w:rsid w:val="00ED035F"/>
    <w:rsid w:val="00EE2940"/>
    <w:rsid w:val="00EF0C19"/>
    <w:rsid w:val="00EF65DD"/>
    <w:rsid w:val="00F11D47"/>
    <w:rsid w:val="00F174FB"/>
    <w:rsid w:val="00F5555B"/>
    <w:rsid w:val="00F558C0"/>
    <w:rsid w:val="00FC368B"/>
    <w:rsid w:val="00FD0FAF"/>
    <w:rsid w:val="00FE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A1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47"/>
    <w:pPr>
      <w:spacing w:after="0" w:line="240" w:lineRule="auto"/>
    </w:pPr>
    <w:rPr>
      <w:rFonts w:ascii="Chantabouli Lao" w:eastAsia="Times New Roman" w:hAnsi="Chantabouli Lao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1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1A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0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9E2"/>
    <w:rPr>
      <w:rFonts w:ascii="Chantabouli Lao" w:eastAsia="Times New Roman" w:hAnsi="Chantabouli Lao" w:cs="Angsana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0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9E2"/>
    <w:rPr>
      <w:rFonts w:ascii="Chantabouli Lao" w:eastAsia="Times New Roman" w:hAnsi="Chantabouli Lao" w:cs="Angsana New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09E2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locked/>
    <w:rsid w:val="00E87984"/>
  </w:style>
  <w:style w:type="paragraph" w:styleId="ListParagraph">
    <w:name w:val="List Paragraph"/>
    <w:basedOn w:val="Normal"/>
    <w:link w:val="ListParagraphChar"/>
    <w:uiPriority w:val="34"/>
    <w:qFormat/>
    <w:rsid w:val="00E87984"/>
    <w:pPr>
      <w:spacing w:after="200" w:line="276" w:lineRule="auto"/>
      <w:ind w:left="720"/>
      <w:contextualSpacing/>
    </w:pPr>
    <w:rPr>
      <w:rFonts w:ascii="Phetsarath OT" w:eastAsiaTheme="minorHAnsi" w:hAnsi="Phetsarath OT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47"/>
    <w:pPr>
      <w:spacing w:after="0" w:line="240" w:lineRule="auto"/>
    </w:pPr>
    <w:rPr>
      <w:rFonts w:ascii="Chantabouli Lao" w:eastAsia="Times New Roman" w:hAnsi="Chantabouli Lao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1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1A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0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9E2"/>
    <w:rPr>
      <w:rFonts w:ascii="Chantabouli Lao" w:eastAsia="Times New Roman" w:hAnsi="Chantabouli Lao" w:cs="Angsana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0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9E2"/>
    <w:rPr>
      <w:rFonts w:ascii="Chantabouli Lao" w:eastAsia="Times New Roman" w:hAnsi="Chantabouli Lao" w:cs="Angsana New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09E2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locked/>
    <w:rsid w:val="00E87984"/>
  </w:style>
  <w:style w:type="paragraph" w:styleId="ListParagraph">
    <w:name w:val="List Paragraph"/>
    <w:basedOn w:val="Normal"/>
    <w:link w:val="ListParagraphChar"/>
    <w:uiPriority w:val="34"/>
    <w:qFormat/>
    <w:rsid w:val="00E87984"/>
    <w:pPr>
      <w:spacing w:after="200" w:line="276" w:lineRule="auto"/>
      <w:ind w:left="720"/>
      <w:contextualSpacing/>
    </w:pPr>
    <w:rPr>
      <w:rFonts w:ascii="Phetsarath OT" w:eastAsiaTheme="minorHAnsi" w:hAnsi="Phetsarath OT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324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49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76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044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79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415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khamphone SISOMBOUN</dc:creator>
  <cp:keywords/>
  <dc:description/>
  <cp:lastModifiedBy>Windows User</cp:lastModifiedBy>
  <cp:revision>14</cp:revision>
  <cp:lastPrinted>2020-03-10T08:20:00Z</cp:lastPrinted>
  <dcterms:created xsi:type="dcterms:W3CDTF">2020-03-10T04:23:00Z</dcterms:created>
  <dcterms:modified xsi:type="dcterms:W3CDTF">2020-03-11T07:51:00Z</dcterms:modified>
</cp:coreProperties>
</file>