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C4" w:rsidRDefault="00E20A3F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ການ</w:t>
      </w:r>
      <w:r w:rsidR="006A16C4">
        <w:rPr>
          <w:rFonts w:hint="cs"/>
          <w:b/>
          <w:bCs w:val="0"/>
          <w:cs/>
          <w:lang w:bidi="lo-LA"/>
        </w:rPr>
        <w:t>ປຶກສາຫາລື ເພື່ອເອົາຂໍ້ມູນ ເຂົ້າໃນຮ່າງແຜນປະຕິບັດງານ 2021-2025 ໃນຍຸດທະສາດແຫ່ງຊາດ ດ້ານໂພຊະນາການ</w:t>
      </w:r>
    </w:p>
    <w:p w:rsidR="00AB5C83" w:rsidRDefault="00D474BC" w:rsidP="00270BD9">
      <w:pPr>
        <w:jc w:val="both"/>
        <w:rPr>
          <w:rFonts w:hint="cs"/>
          <w:b/>
          <w:bCs w:val="0"/>
          <w:lang w:bidi="lo-LA"/>
        </w:rPr>
      </w:pPr>
      <w:r w:rsidRPr="00D474BC">
        <w:rPr>
          <w:rFonts w:hint="cs"/>
          <w:b/>
          <w:bCs w:val="0"/>
          <w:cs/>
          <w:lang w:bidi="lo-LA"/>
        </w:rPr>
        <w:t xml:space="preserve">ເພື່ອເປັນການກະກຽມແຜນພັດທະນາເສດຖະກິດ-ສັງຄົມ 5 ປີ ຄັ້ງທີ </w:t>
      </w:r>
      <w:r w:rsidRPr="00D474BC">
        <w:rPr>
          <w:b/>
          <w:bCs w:val="0"/>
          <w:lang w:bidi="lo-LA"/>
        </w:rPr>
        <w:t>IX</w:t>
      </w:r>
      <w:r w:rsidRPr="00D474BC">
        <w:rPr>
          <w:rFonts w:hint="cs"/>
          <w:b/>
          <w:bCs w:val="0"/>
          <w:cs/>
          <w:lang w:bidi="lo-LA"/>
        </w:rPr>
        <w:t xml:space="preserve"> (2021-2025) ກໍຄື ການຈັດຕັ້ງຜັນຂະຫຍາຍຍຸດທະສາດ ແລະ ແຜນປະຕິບັດງານ ແຫ່ງຊາດ</w:t>
      </w:r>
      <w:r w:rsidR="00F166AC">
        <w:rPr>
          <w:rFonts w:hint="cs"/>
          <w:b/>
          <w:bCs w:val="0"/>
          <w:cs/>
          <w:lang w:bidi="lo-LA"/>
        </w:rPr>
        <w:t>ດ້ານໂພຊະນາການ; ປະຈຸບັນ ກອງເລຂາຄະນະກໍາມະການໂພຊະນາການແຫ່ງຊາດ ໄດ້ແຈ້ງການໃຫ້ແຕ່ລະພາກສ່ວນທີ່ກ່ຽວຂ້ອງກະກຽມທົບທວນຄືນ ບັນດາເນື້ອໃນມາດຕະການ ແລະ ຕົວຊີ້ວັດຂອງແຜນປະຕິບັດງານຂະແໜງການຂອງຕົນເອງ ໃຫ້ມີເນື້ອໃນຄົບຖ້ວນ, ສອດຄ່ອງກັບການຈັດຕັ້ງປະຕິບັດຕົວຈິງ ເຂົ້າໃຈງ່າຍ, ຕິດຕາມກວດກາໄດ້ໄວ, ເໝາະສົມ ແລະ ສອດຄ່ອງກັບຍຸດທະສາດແຫ່ງ</w:t>
      </w:r>
      <w:r w:rsidR="00B766AD">
        <w:rPr>
          <w:rFonts w:hint="cs"/>
          <w:b/>
          <w:bCs w:val="0"/>
          <w:cs/>
          <w:lang w:bidi="lo-LA"/>
        </w:rPr>
        <w:t>ຊາດດ້ານໂພຊະນາການຮອດປີ 2025. ສະນັ້ນ ກົມແຜນການ ແລະ ການເງິນ, ກະຊວງກະສິກໍາ ແລະ ປ່າໄມ້ ຈຶ່ງໄດ້ມອບໃຫ້ທີມງານກອງເລຂາປະສານຍຸດທະສາດແຫ່ງຊາດ ດ້ານໂພຊະນາການ, ພ້ອມດ້ວຍ ຊ່ຽວຊານຈາກອົງການອາຫານໂລກ ເຂົ້າພົບຄະນະນໍາກົມ ແລະ ວິຊາການ ທີ່ຮັບຜິດຊອບວຽກງານໂພຊະນາການ ເພື່ອເກັບກໍາຂໍ້ມູນ, ປຶກສາຫາລື ແລກປ່ຽນຄໍາຄິດຄໍາເຫັນໃນການສ້າງແຜນປະຕິບັດງານດ້ານກະສິກໍາ ເພື່ອປະກອບໃສ່ແຜນປະຕິບັດຍຸດທະສາດແຫ່ງຊາດດ້ານໂພຊະນາການ 2021-2025. ດັ່ງນັ້ນ ໃນວັນທີ 8 ທັນວາ 2020 ທີມງານວິຊາການ ກົມແຜນການ ແລະ ການເງິນ</w:t>
      </w:r>
      <w:r w:rsidR="00CC00E9">
        <w:rPr>
          <w:rFonts w:hint="cs"/>
          <w:b/>
          <w:bCs w:val="0"/>
          <w:cs/>
          <w:lang w:bidi="lo-LA"/>
        </w:rPr>
        <w:t>, ກະຊວງກະສິກໍາແລະ ປ່າໄມ້, ຊ່ຽວຊານຈາກອົງການອາຫານໂລກ</w:t>
      </w:r>
      <w:r w:rsidR="00E20A3F">
        <w:rPr>
          <w:rFonts w:hint="cs"/>
          <w:b/>
          <w:bCs w:val="0"/>
          <w:cs/>
          <w:lang w:bidi="lo-LA"/>
        </w:rPr>
        <w:t xml:space="preserve"> </w:t>
      </w:r>
      <w:r w:rsidR="00E20A3F" w:rsidRPr="00270BD9">
        <w:rPr>
          <w:rFonts w:hint="cs"/>
          <w:b/>
          <w:bCs w:val="0"/>
          <w:cs/>
          <w:lang w:bidi="lo-LA"/>
        </w:rPr>
        <w:t>(</w:t>
      </w:r>
      <w:r w:rsidR="00E20A3F" w:rsidRPr="00270BD9">
        <w:rPr>
          <w:b/>
          <w:bCs w:val="0"/>
          <w:lang w:bidi="lo-LA"/>
        </w:rPr>
        <w:t>WFP)</w:t>
      </w:r>
      <w:r w:rsidR="00CC00E9">
        <w:rPr>
          <w:rFonts w:hint="cs"/>
          <w:b/>
          <w:bCs w:val="0"/>
          <w:cs/>
          <w:lang w:bidi="lo-LA"/>
        </w:rPr>
        <w:t xml:space="preserve"> ໄດ້ເຂົ້າພົບປະ ແລະ ປຶກສາຫາລື ນໍາຄະນະນໍາ ແລະ ຫົວໜ້າຂະແໜງປັບປຸງຊີວິດການເປັນຢູ່ ແລະ ຊ່ຽວຊານດ້ານໂພຊະນາການຂອງ ກອງທຶນຫຼຸດຜ່ອນຄວາມທຸກຍາກ</w:t>
      </w:r>
      <w:r w:rsidR="006A16C4">
        <w:rPr>
          <w:rFonts w:hint="cs"/>
          <w:b/>
          <w:bCs w:val="0"/>
          <w:cs/>
          <w:lang w:bidi="lo-LA"/>
        </w:rPr>
        <w:t xml:space="preserve"> ຊຶ່ງໄດ້ມີການແລກປ່ຽນບົດຮຽນ ແລະ ນໍາສະເໜີຂໍ້ມູນທີ່ສໍາຄັນໃນການຈັດຕັ້ງປະຕິບັດວຽກງານຂອງ </w:t>
      </w:r>
      <w:r w:rsidR="006A16C4">
        <w:rPr>
          <w:rFonts w:hint="cs"/>
          <w:b/>
          <w:bCs w:val="0"/>
          <w:cs/>
          <w:lang w:bidi="lo-LA"/>
        </w:rPr>
        <w:t>ກອງທຶນຫຼຸດຜ່ອນຄວາມທຸກຍາກ</w:t>
      </w:r>
      <w:r w:rsidR="006A16C4">
        <w:rPr>
          <w:rFonts w:hint="cs"/>
          <w:b/>
          <w:bCs w:val="0"/>
          <w:cs/>
          <w:lang w:bidi="lo-LA"/>
        </w:rPr>
        <w:t xml:space="preserve"> ໂດຍສະເພາະ ແມ່ນຂໍ້ມູນດ້ານການປັບປຸງຊີວິດການເປັນຢູ່ ເຊື່ອມສານໂພຊະນາການ</w:t>
      </w:r>
      <w:r w:rsidR="00E20A3F">
        <w:rPr>
          <w:rFonts w:hint="cs"/>
          <w:b/>
          <w:bCs w:val="0"/>
          <w:cs/>
          <w:lang w:bidi="lo-LA"/>
        </w:rPr>
        <w:t xml:space="preserve"> ທີ່ໄດ້ຈັດຕັ້ງປະຕິບັດໃນໄລຍະຜ່ານມາ </w:t>
      </w:r>
      <w:r w:rsidR="00B75E28">
        <w:rPr>
          <w:rFonts w:hint="cs"/>
          <w:b/>
          <w:bCs w:val="0"/>
          <w:cs/>
          <w:lang w:bidi="lo-LA"/>
        </w:rPr>
        <w:t>(2012-2016) ໃນຮູບແບບທົດລອງຢູ່ 7 ເມືອງ(ຮ້ຽມ, ຊ່ອນ, ຊຽງຄໍ້, ຫົວເມືອງ) ແຂວງຫົວພັນ ແລະ (ທ່າປາງທອງ, ເຊໂປນ, ນອງ)  ແຂວງສະຫວັນນະເຂດ</w:t>
      </w:r>
      <w:r w:rsidR="006A16C4">
        <w:rPr>
          <w:rFonts w:hint="cs"/>
          <w:b/>
          <w:bCs w:val="0"/>
          <w:cs/>
          <w:lang w:bidi="lo-LA"/>
        </w:rPr>
        <w:t xml:space="preserve"> </w:t>
      </w:r>
      <w:r w:rsidR="00B75E28">
        <w:rPr>
          <w:rFonts w:hint="cs"/>
          <w:b/>
          <w:bCs w:val="0"/>
          <w:cs/>
          <w:lang w:bidi="lo-LA"/>
        </w:rPr>
        <w:t xml:space="preserve">ແລະ </w:t>
      </w:r>
      <w:r w:rsidR="006A16C4">
        <w:rPr>
          <w:rFonts w:hint="cs"/>
          <w:b/>
          <w:bCs w:val="0"/>
          <w:cs/>
          <w:lang w:bidi="lo-LA"/>
        </w:rPr>
        <w:t>ກ</w:t>
      </w:r>
      <w:r w:rsidR="00B75E28">
        <w:rPr>
          <w:rFonts w:hint="cs"/>
          <w:b/>
          <w:bCs w:val="0"/>
          <w:cs/>
          <w:lang w:bidi="lo-LA"/>
        </w:rPr>
        <w:t>ໍາລັງຈັດຕັ້ງປະຕິບັດຕົວຈິງຢູ່ 465</w:t>
      </w:r>
      <w:r w:rsidR="006A16C4">
        <w:rPr>
          <w:rFonts w:hint="cs"/>
          <w:b/>
          <w:bCs w:val="0"/>
          <w:cs/>
          <w:lang w:bidi="lo-LA"/>
        </w:rPr>
        <w:t xml:space="preserve"> ບ້ານ, 12 ເມືອງ, 4 ແຂວງ(ຜົ້ງສາລີ, ຫົ</w:t>
      </w:r>
      <w:bookmarkStart w:id="0" w:name="_GoBack"/>
      <w:bookmarkEnd w:id="0"/>
      <w:r w:rsidR="006A16C4">
        <w:rPr>
          <w:rFonts w:hint="cs"/>
          <w:b/>
          <w:bCs w:val="0"/>
          <w:cs/>
          <w:lang w:bidi="lo-LA"/>
        </w:rPr>
        <w:t>ວພັນ, ຊຽງຂວາງ ແລະ ອຸດົມໄຊ)</w:t>
      </w:r>
      <w:r w:rsidR="004006E3">
        <w:rPr>
          <w:rFonts w:hint="cs"/>
          <w:b/>
          <w:bCs w:val="0"/>
          <w:cs/>
          <w:lang w:bidi="lo-LA"/>
        </w:rPr>
        <w:t>. ເຊິ່ງເຫັນວ່າຂໍ້ມູນຕ່າງໆດັ່ງກ່າວທີ່ທາງ ທລຍ ສະເໜີໃຫ້ນັ້ນແມ່ນມີຄວາມໝາຍສໍາຄັນຫຼາຍເພື່ອປະກອບເຂົ້າໃນການ</w:t>
      </w:r>
      <w:r w:rsidR="004006E3">
        <w:rPr>
          <w:rFonts w:hint="cs"/>
          <w:b/>
          <w:bCs w:val="0"/>
          <w:cs/>
          <w:lang w:bidi="lo-LA"/>
        </w:rPr>
        <w:t>ຮ່າງແຜນປະຕິບັດງານ 2021-2025 ໃນຍຸດທະສາດແຫ່ງຊາດ ດ້ານໂພຊະນາການ</w:t>
      </w:r>
      <w:r w:rsidR="004006E3">
        <w:rPr>
          <w:rFonts w:hint="cs"/>
          <w:b/>
          <w:bCs w:val="0"/>
          <w:cs/>
          <w:lang w:bidi="lo-LA"/>
        </w:rPr>
        <w:t>.</w:t>
      </w:r>
    </w:p>
    <w:p w:rsidR="00A05789" w:rsidRDefault="00A05789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noProof/>
          <w:lang w:bidi="th-TH"/>
        </w:rPr>
        <w:drawing>
          <wp:inline distT="0" distB="0" distL="0" distR="0">
            <wp:extent cx="5761990" cy="3841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6E3" w:rsidRPr="00D474BC" w:rsidRDefault="004006E3">
      <w:pPr>
        <w:rPr>
          <w:rFonts w:hint="cs"/>
          <w:b/>
          <w:bCs w:val="0"/>
          <w:cs/>
          <w:lang w:bidi="lo-LA"/>
        </w:rPr>
      </w:pPr>
    </w:p>
    <w:sectPr w:rsidR="004006E3" w:rsidRPr="00D474BC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C"/>
    <w:rsid w:val="00270BD9"/>
    <w:rsid w:val="004006E3"/>
    <w:rsid w:val="006A16C4"/>
    <w:rsid w:val="00A05789"/>
    <w:rsid w:val="00AB5C83"/>
    <w:rsid w:val="00B22D77"/>
    <w:rsid w:val="00B75E28"/>
    <w:rsid w:val="00B766AD"/>
    <w:rsid w:val="00CC00E9"/>
    <w:rsid w:val="00D474BC"/>
    <w:rsid w:val="00E20A3F"/>
    <w:rsid w:val="00F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2020-12-08T08:46:00Z</cp:lastPrinted>
  <dcterms:created xsi:type="dcterms:W3CDTF">2020-12-08T08:12:00Z</dcterms:created>
  <dcterms:modified xsi:type="dcterms:W3CDTF">2020-12-08T09:09:00Z</dcterms:modified>
</cp:coreProperties>
</file>